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E" w:rsidRPr="00E40F9D" w:rsidRDefault="00C15412" w:rsidP="00E40F9D">
      <w:pPr>
        <w:pStyle w:val="Title"/>
        <w:rPr>
          <w:rFonts w:eastAsia="Times New Roman"/>
          <w:sz w:val="44"/>
        </w:rPr>
      </w:pPr>
      <w:bookmarkStart w:id="0" w:name="_GoBack"/>
      <w:bookmarkEnd w:id="0"/>
      <w:r w:rsidRPr="00E40F9D">
        <w:rPr>
          <w:rFonts w:eastAsia="Times New Roman"/>
          <w:sz w:val="44"/>
        </w:rPr>
        <w:t xml:space="preserve"> </w:t>
      </w:r>
      <w:r w:rsidR="00E40F9D" w:rsidRPr="00E40F9D">
        <w:rPr>
          <w:rFonts w:eastAsia="Times New Roman"/>
          <w:sz w:val="44"/>
        </w:rPr>
        <w:t xml:space="preserve">Steps for </w:t>
      </w:r>
      <w:r w:rsidR="00E40F9D" w:rsidRPr="00A72997">
        <w:rPr>
          <w:rFonts w:eastAsia="Times New Roman"/>
          <w:sz w:val="44"/>
        </w:rPr>
        <w:t>Staying</w:t>
      </w:r>
      <w:r w:rsidR="00E40F9D" w:rsidRPr="00E40F9D">
        <w:rPr>
          <w:rFonts w:eastAsia="Times New Roman"/>
          <w:sz w:val="44"/>
        </w:rPr>
        <w:t xml:space="preserve"> in Compliance with OSHA</w:t>
      </w:r>
    </w:p>
    <w:p w:rsidR="0055208C" w:rsidRDefault="00C0106E" w:rsidP="00E40F9D">
      <w:pPr>
        <w:rPr>
          <w:rFonts w:eastAsia="Times New Roman"/>
        </w:rPr>
      </w:pPr>
      <w:r>
        <w:rPr>
          <w:rFonts w:eastAsia="Times New Roman"/>
        </w:rPr>
        <w:t>The federal Occupational Safety and Health Act of 1970</w:t>
      </w:r>
      <w:r w:rsidR="005502BD" w:rsidRPr="005502BD">
        <w:rPr>
          <w:rFonts w:eastAsia="Times New Roman"/>
        </w:rPr>
        <w:t xml:space="preserve"> </w:t>
      </w:r>
      <w:r>
        <w:rPr>
          <w:rFonts w:eastAsia="Times New Roman"/>
        </w:rPr>
        <w:t xml:space="preserve">(“Act”) </w:t>
      </w:r>
      <w:r w:rsidR="005502BD" w:rsidRPr="005502BD">
        <w:rPr>
          <w:rFonts w:eastAsia="Times New Roman"/>
        </w:rPr>
        <w:t>requires employer</w:t>
      </w:r>
      <w:r w:rsidR="008824DB">
        <w:rPr>
          <w:rFonts w:eastAsia="Times New Roman"/>
        </w:rPr>
        <w:t>s</w:t>
      </w:r>
      <w:r w:rsidR="005502BD" w:rsidRPr="005502BD">
        <w:rPr>
          <w:rFonts w:eastAsia="Times New Roman"/>
        </w:rPr>
        <w:t xml:space="preserve"> (</w:t>
      </w:r>
      <w:r w:rsidR="005502BD" w:rsidRPr="005502BD">
        <w:rPr>
          <w:rFonts w:eastAsia="Times New Roman"/>
          <w:u w:val="single"/>
        </w:rPr>
        <w:t>including non</w:t>
      </w:r>
      <w:r w:rsidR="008824DB" w:rsidRPr="00262A51">
        <w:rPr>
          <w:rFonts w:eastAsia="Times New Roman"/>
          <w:u w:val="single"/>
        </w:rPr>
        <w:t>profit employers</w:t>
      </w:r>
      <w:r w:rsidR="008824DB">
        <w:rPr>
          <w:rFonts w:eastAsia="Times New Roman"/>
        </w:rPr>
        <w:t xml:space="preserve">) to </w:t>
      </w:r>
      <w:r w:rsidR="008824DB" w:rsidRPr="00A72997">
        <w:rPr>
          <w:rStyle w:val="SubtleReference"/>
        </w:rPr>
        <w:t xml:space="preserve">provide </w:t>
      </w:r>
      <w:r w:rsidR="005502BD" w:rsidRPr="00A72997">
        <w:rPr>
          <w:rStyle w:val="SubtleReference"/>
        </w:rPr>
        <w:t xml:space="preserve">employees with </w:t>
      </w:r>
      <w:r w:rsidR="008824DB" w:rsidRPr="00A72997">
        <w:rPr>
          <w:rStyle w:val="SubtleReference"/>
        </w:rPr>
        <w:t>safe and healthful working conditions</w:t>
      </w:r>
      <w:r w:rsidR="008824DB">
        <w:rPr>
          <w:rFonts w:eastAsia="Times New Roman"/>
        </w:rPr>
        <w:t xml:space="preserve">.  It establishes safety and health standards in the workplace.  </w:t>
      </w:r>
    </w:p>
    <w:p w:rsidR="0055208C" w:rsidRDefault="00C0106E" w:rsidP="00E40F9D">
      <w:pPr>
        <w:rPr>
          <w:rFonts w:eastAsia="Times New Roman"/>
        </w:rPr>
      </w:pPr>
      <w:r>
        <w:rPr>
          <w:rFonts w:eastAsia="Times New Roman"/>
        </w:rPr>
        <w:t xml:space="preserve">The Occupational Safety and Health Administration (OSHA) </w:t>
      </w:r>
      <w:proofErr w:type="gramStart"/>
      <w:r>
        <w:rPr>
          <w:rFonts w:eastAsia="Times New Roman"/>
        </w:rPr>
        <w:t>enforces</w:t>
      </w:r>
      <w:proofErr w:type="gramEnd"/>
      <w:r>
        <w:rPr>
          <w:rFonts w:eastAsia="Times New Roman"/>
        </w:rPr>
        <w:t xml:space="preserve"> the Act and prom</w:t>
      </w:r>
      <w:r w:rsidR="007E5636">
        <w:rPr>
          <w:rFonts w:eastAsia="Times New Roman"/>
        </w:rPr>
        <w:t>ot</w:t>
      </w:r>
      <w:r>
        <w:rPr>
          <w:rFonts w:eastAsia="Times New Roman"/>
        </w:rPr>
        <w:t xml:space="preserve">es safety and health regulations.  </w:t>
      </w:r>
    </w:p>
    <w:p w:rsidR="00E40F9D" w:rsidRDefault="00C0106E" w:rsidP="00E40F9D">
      <w:pPr>
        <w:rPr>
          <w:rFonts w:eastAsia="Times New Roman"/>
        </w:rPr>
      </w:pPr>
      <w:r>
        <w:rPr>
          <w:rFonts w:eastAsia="Times New Roman"/>
        </w:rPr>
        <w:t xml:space="preserve">Under the “General Duty Clause” of the Act, </w:t>
      </w:r>
      <w:r w:rsidRPr="007E5636">
        <w:rPr>
          <w:rFonts w:eastAsia="Times New Roman"/>
        </w:rPr>
        <w:t>an employer has a duty to provide its employees with a workplace free of recognized hazards likely to cause death or serious injury.</w:t>
      </w:r>
      <w:r>
        <w:rPr>
          <w:rFonts w:eastAsia="Times New Roman"/>
        </w:rPr>
        <w:t xml:space="preserve">  </w:t>
      </w:r>
    </w:p>
    <w:p w:rsidR="00C0106E" w:rsidRDefault="007F794C" w:rsidP="00E40F9D">
      <w:pPr>
        <w:rPr>
          <w:rFonts w:eastAsia="Times New Roman"/>
        </w:rPr>
      </w:pPr>
      <w:r>
        <w:rPr>
          <w:rFonts w:eastAsia="Times New Roman"/>
        </w:rPr>
        <w:t>OSHA has also promulgate</w:t>
      </w:r>
      <w:r w:rsidR="008824DB">
        <w:rPr>
          <w:rFonts w:eastAsia="Times New Roman"/>
        </w:rPr>
        <w:t>d</w:t>
      </w:r>
      <w:r>
        <w:rPr>
          <w:rFonts w:eastAsia="Times New Roman"/>
        </w:rPr>
        <w:t xml:space="preserve"> specific regulations that establish safety requirements above and beyond those required by the General Duty Clause.  These can be found on </w:t>
      </w:r>
      <w:hyperlink r:id="rId8" w:history="1">
        <w:r w:rsidRPr="00A72997">
          <w:rPr>
            <w:rStyle w:val="Hyperlink"/>
            <w:rFonts w:eastAsia="Times New Roman" w:cs="Times New Roman"/>
            <w:sz w:val="22"/>
            <w:szCs w:val="22"/>
          </w:rPr>
          <w:t>OSHA’s website</w:t>
        </w:r>
      </w:hyperlink>
      <w:r w:rsidRPr="00A72997">
        <w:rPr>
          <w:rFonts w:eastAsia="Times New Roman"/>
          <w:sz w:val="22"/>
          <w:szCs w:val="22"/>
        </w:rPr>
        <w:t>.</w:t>
      </w:r>
    </w:p>
    <w:p w:rsidR="0055208C" w:rsidRDefault="00E2733C" w:rsidP="00E40F9D">
      <w:pPr>
        <w:rPr>
          <w:lang w:val="en"/>
        </w:rPr>
      </w:pPr>
      <w:r w:rsidRPr="00E2733C">
        <w:rPr>
          <w:lang w:val="en"/>
        </w:rPr>
        <w:t>To prove that a</w:t>
      </w:r>
      <w:r w:rsidR="00E40F9D">
        <w:rPr>
          <w:lang w:val="en"/>
        </w:rPr>
        <w:t>n employer</w:t>
      </w:r>
      <w:r w:rsidRPr="00E2733C">
        <w:rPr>
          <w:lang w:val="en"/>
        </w:rPr>
        <w:t xml:space="preserve"> is in compliance, OSHA requires </w:t>
      </w:r>
      <w:r w:rsidR="00E40F9D">
        <w:rPr>
          <w:lang w:val="en"/>
        </w:rPr>
        <w:t>the employer</w:t>
      </w:r>
      <w:r w:rsidRPr="00E2733C">
        <w:rPr>
          <w:lang w:val="en"/>
        </w:rPr>
        <w:t xml:space="preserve"> to meet a number of paperwork and reporting requirements. Employers who do not comply with these rules risk fines and penalties. </w:t>
      </w:r>
      <w:r w:rsidR="00C15412">
        <w:rPr>
          <w:lang w:val="en"/>
        </w:rPr>
        <w:t xml:space="preserve">  </w:t>
      </w:r>
    </w:p>
    <w:p w:rsidR="00E2733C" w:rsidRPr="00E2733C" w:rsidRDefault="00C15412" w:rsidP="00E40F9D">
      <w:pPr>
        <w:rPr>
          <w:rFonts w:eastAsia="Times New Roman"/>
        </w:rPr>
      </w:pPr>
      <w:r>
        <w:rPr>
          <w:lang w:val="en"/>
        </w:rPr>
        <w:t>Below is an overview of OSHA’s general obligations for employers, including nonprofits:</w:t>
      </w:r>
    </w:p>
    <w:p w:rsidR="00E40F9D" w:rsidRDefault="0055208C" w:rsidP="00E40F9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72997">
        <w:rPr>
          <w:rStyle w:val="IntenseReference"/>
        </w:rPr>
        <w:t>Track Work-Related Injuries and Illnesses</w:t>
      </w:r>
      <w:r w:rsidRPr="00E40F9D">
        <w:rPr>
          <w:rFonts w:eastAsia="Times New Roman"/>
        </w:rPr>
        <w:br/>
      </w:r>
      <w:r w:rsidR="00AC569A" w:rsidRPr="00E40F9D">
        <w:rPr>
          <w:rFonts w:eastAsia="Times New Roman"/>
        </w:rPr>
        <w:t xml:space="preserve">The Act and OSHA’s regulations require employers to keep track of work-related injuries and illnesses, with some limited </w:t>
      </w:r>
      <w:r w:rsidR="00726F22" w:rsidRPr="00E40F9D">
        <w:rPr>
          <w:rFonts w:eastAsia="Times New Roman"/>
        </w:rPr>
        <w:t xml:space="preserve">exceptions </w:t>
      </w:r>
      <w:r w:rsidR="00AC569A" w:rsidRPr="00E40F9D">
        <w:rPr>
          <w:rFonts w:eastAsia="Times New Roman"/>
        </w:rPr>
        <w:t xml:space="preserve">for smaller entities and low risk industries.  </w:t>
      </w:r>
      <w:r w:rsidR="00726F22" w:rsidRPr="00E40F9D">
        <w:rPr>
          <w:rFonts w:eastAsia="Times New Roman"/>
        </w:rPr>
        <w:t xml:space="preserve">See the </w:t>
      </w:r>
      <w:hyperlink r:id="rId9" w:history="1">
        <w:r w:rsidR="00726F22" w:rsidRPr="00A72997">
          <w:rPr>
            <w:rStyle w:val="Hyperlink"/>
            <w:rFonts w:eastAsia="Times New Roman" w:cs="Times New Roman"/>
            <w:sz w:val="22"/>
            <w:szCs w:val="22"/>
          </w:rPr>
          <w:t>OSHA website</w:t>
        </w:r>
      </w:hyperlink>
      <w:r w:rsidR="00726F22" w:rsidRPr="00A72997">
        <w:rPr>
          <w:rFonts w:eastAsia="Times New Roman"/>
          <w:sz w:val="22"/>
          <w:szCs w:val="22"/>
        </w:rPr>
        <w:t xml:space="preserve"> </w:t>
      </w:r>
      <w:r w:rsidR="00726F22" w:rsidRPr="00E40F9D">
        <w:rPr>
          <w:rFonts w:eastAsia="Times New Roman"/>
        </w:rPr>
        <w:t>for additional informa</w:t>
      </w:r>
      <w:r w:rsidRPr="00E40F9D">
        <w:rPr>
          <w:rFonts w:eastAsia="Times New Roman"/>
        </w:rPr>
        <w:t>tion recordkeeping obligations</w:t>
      </w:r>
      <w:r w:rsidR="00726F22" w:rsidRPr="00E40F9D">
        <w:rPr>
          <w:rFonts w:eastAsia="Times New Roman"/>
        </w:rPr>
        <w:t>.</w:t>
      </w:r>
    </w:p>
    <w:p w:rsidR="00A72997" w:rsidRDefault="0055208C" w:rsidP="00A7299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72997">
        <w:rPr>
          <w:rStyle w:val="IntenseReference"/>
        </w:rPr>
        <w:t>Report Incidents Involving Death or Hospitalization of Multiple Employees</w:t>
      </w:r>
      <w:r w:rsidRPr="00E40F9D">
        <w:rPr>
          <w:rFonts w:eastAsia="Times New Roman"/>
        </w:rPr>
        <w:br/>
      </w:r>
      <w:proofErr w:type="gramStart"/>
      <w:r w:rsidR="00AC569A" w:rsidRPr="00E40F9D">
        <w:rPr>
          <w:rFonts w:eastAsia="Times New Roman"/>
        </w:rPr>
        <w:t>All</w:t>
      </w:r>
      <w:proofErr w:type="gramEnd"/>
      <w:r w:rsidR="00AC569A" w:rsidRPr="00E40F9D">
        <w:rPr>
          <w:rFonts w:eastAsia="Times New Roman"/>
        </w:rPr>
        <w:t xml:space="preserve"> employers must report any incident that results in death of one or more employee</w:t>
      </w:r>
      <w:r w:rsidR="00726F22" w:rsidRPr="00E40F9D">
        <w:rPr>
          <w:rFonts w:eastAsia="Times New Roman"/>
        </w:rPr>
        <w:t>s</w:t>
      </w:r>
      <w:r w:rsidR="00AC569A" w:rsidRPr="00E40F9D">
        <w:rPr>
          <w:rFonts w:eastAsia="Times New Roman"/>
        </w:rPr>
        <w:t xml:space="preserve"> or the </w:t>
      </w:r>
      <w:r w:rsidR="005502BD" w:rsidRPr="00E40F9D">
        <w:rPr>
          <w:rFonts w:eastAsia="Times New Roman"/>
        </w:rPr>
        <w:t>hospitalization of 3 or more employee</w:t>
      </w:r>
      <w:r w:rsidR="00726F22" w:rsidRPr="00E40F9D">
        <w:rPr>
          <w:rFonts w:eastAsia="Times New Roman"/>
        </w:rPr>
        <w:t xml:space="preserve">s.  Employers must make this report within eight hours of the accident. </w:t>
      </w:r>
    </w:p>
    <w:p w:rsidR="00AC569A" w:rsidRPr="00A72997" w:rsidRDefault="0055208C" w:rsidP="00A7299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72997">
        <w:rPr>
          <w:rStyle w:val="IntenseReference"/>
        </w:rPr>
        <w:t>Required Postings</w:t>
      </w:r>
      <w:r w:rsidRPr="00A72997">
        <w:rPr>
          <w:rFonts w:eastAsia="Times New Roman"/>
        </w:rPr>
        <w:br/>
      </w:r>
      <w:r w:rsidR="00E2733C" w:rsidRPr="00A72997">
        <w:rPr>
          <w:rFonts w:eastAsia="Times New Roman"/>
        </w:rPr>
        <w:t xml:space="preserve">All employers </w:t>
      </w:r>
      <w:r w:rsidR="00AC569A" w:rsidRPr="00A72997">
        <w:rPr>
          <w:rFonts w:eastAsia="Times New Roman"/>
          <w:lang w:val="en"/>
        </w:rPr>
        <w:t xml:space="preserve">covered by OSHA must </w:t>
      </w:r>
      <w:r w:rsidR="00E2733C" w:rsidRPr="00A72997">
        <w:rPr>
          <w:rFonts w:eastAsia="Times New Roman"/>
          <w:lang w:val="en"/>
        </w:rPr>
        <w:t xml:space="preserve">also </w:t>
      </w:r>
      <w:r w:rsidR="00AC569A" w:rsidRPr="00A72997">
        <w:rPr>
          <w:rFonts w:eastAsia="Times New Roman"/>
          <w:lang w:val="en"/>
        </w:rPr>
        <w:t>post the following information:</w:t>
      </w:r>
    </w:p>
    <w:p w:rsidR="00AC569A" w:rsidRPr="00A72997" w:rsidRDefault="00E2733C" w:rsidP="00A72997">
      <w:pPr>
        <w:pStyle w:val="ListParagraph"/>
        <w:numPr>
          <w:ilvl w:val="1"/>
          <w:numId w:val="6"/>
        </w:numPr>
      </w:pPr>
      <w:r w:rsidRPr="00A72997">
        <w:t>A</w:t>
      </w:r>
      <w:r w:rsidR="00AC569A" w:rsidRPr="00A72997">
        <w:t>n OSHA poster informing workers of their rights and obligations under OSHA</w:t>
      </w:r>
      <w:r w:rsidRPr="00A72997">
        <w:t xml:space="preserve">.  An </w:t>
      </w:r>
      <w:hyperlink r:id="rId10" w:history="1">
        <w:r w:rsidRPr="00A72997">
          <w:rPr>
            <w:rStyle w:val="Hyperlink"/>
          </w:rPr>
          <w:t>OSHA poster</w:t>
        </w:r>
      </w:hyperlink>
      <w:r w:rsidRPr="00A72997">
        <w:t xml:space="preserve"> is </w:t>
      </w:r>
      <w:hyperlink r:id="rId11" w:history="1">
        <w:r w:rsidRPr="00A72997">
          <w:rPr>
            <w:rStyle w:val="Hyperlink"/>
          </w:rPr>
          <w:t>avail</w:t>
        </w:r>
        <w:r w:rsidR="00C572AB" w:rsidRPr="00A72997">
          <w:rPr>
            <w:rStyle w:val="Hyperlink"/>
          </w:rPr>
          <w:t>able from the agency's website</w:t>
        </w:r>
      </w:hyperlink>
      <w:r w:rsidRPr="00A72997">
        <w:t xml:space="preserve">. Most employers will need only the poster titled "Job Safety and Health: It's The Law."  </w:t>
      </w:r>
      <w:r w:rsidR="00AC569A" w:rsidRPr="00A72997">
        <w:t xml:space="preserve"> </w:t>
      </w:r>
    </w:p>
    <w:p w:rsidR="00AC569A" w:rsidRPr="00A72997" w:rsidRDefault="00E2733C" w:rsidP="00A72997">
      <w:pPr>
        <w:pStyle w:val="ListParagraph"/>
        <w:numPr>
          <w:ilvl w:val="1"/>
          <w:numId w:val="6"/>
        </w:numPr>
      </w:pPr>
      <w:r w:rsidRPr="00A72997">
        <w:t>A</w:t>
      </w:r>
      <w:r w:rsidR="00AC569A" w:rsidRPr="00A72997">
        <w:t xml:space="preserve">ny current citations that OSHA officers have issued against the employer, and </w:t>
      </w:r>
    </w:p>
    <w:p w:rsidR="006F21DD" w:rsidRPr="00A72997" w:rsidRDefault="00E2733C" w:rsidP="006F21DD">
      <w:pPr>
        <w:pStyle w:val="ListParagraph"/>
        <w:numPr>
          <w:ilvl w:val="1"/>
          <w:numId w:val="6"/>
        </w:numPr>
      </w:pPr>
      <w:r w:rsidRPr="00A72997">
        <w:t>A</w:t>
      </w:r>
      <w:r w:rsidR="00AC569A" w:rsidRPr="00A72997">
        <w:t xml:space="preserve">ny petitions that the employer has filed for modification or abatement. </w:t>
      </w:r>
    </w:p>
    <w:p w:rsidR="00A72997" w:rsidRPr="00A72997" w:rsidRDefault="0055208C" w:rsidP="00A7299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 w:rsidRPr="00A72997">
        <w:rPr>
          <w:rStyle w:val="IntenseReference"/>
          <w:lang w:val="en"/>
        </w:rPr>
        <w:t>Post a Log and Summary</w:t>
      </w:r>
      <w:r w:rsidRPr="00A72997">
        <w:rPr>
          <w:rFonts w:eastAsia="Times New Roman"/>
          <w:lang w:val="en"/>
        </w:rPr>
        <w:br/>
      </w:r>
      <w:r w:rsidR="00AC569A" w:rsidRPr="00A72997">
        <w:rPr>
          <w:rFonts w:eastAsia="Times New Roman"/>
          <w:lang w:val="en"/>
        </w:rPr>
        <w:t xml:space="preserve">In addition, if </w:t>
      </w:r>
      <w:r w:rsidR="00726F22" w:rsidRPr="00A72997">
        <w:rPr>
          <w:rFonts w:eastAsia="Times New Roman"/>
          <w:lang w:val="en"/>
        </w:rPr>
        <w:t>an employer is</w:t>
      </w:r>
      <w:r w:rsidR="00AC569A" w:rsidRPr="00A72997">
        <w:rPr>
          <w:rFonts w:eastAsia="Times New Roman"/>
          <w:lang w:val="en"/>
        </w:rPr>
        <w:t xml:space="preserve"> covered by OSHA's recordkeeping r</w:t>
      </w:r>
      <w:r w:rsidR="00726F22" w:rsidRPr="00A72997">
        <w:rPr>
          <w:rFonts w:eastAsia="Times New Roman"/>
          <w:lang w:val="en"/>
        </w:rPr>
        <w:t>equirements described above, the employer</w:t>
      </w:r>
      <w:r w:rsidR="00AC569A" w:rsidRPr="00A72997">
        <w:rPr>
          <w:rFonts w:eastAsia="Times New Roman"/>
          <w:lang w:val="en"/>
        </w:rPr>
        <w:t xml:space="preserve"> must post a log and summary of occupational illnesses and injuries.</w:t>
      </w:r>
    </w:p>
    <w:p w:rsidR="00A72997" w:rsidRPr="00A72997" w:rsidRDefault="0055208C" w:rsidP="00A7299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 w:rsidRPr="00A72997">
        <w:rPr>
          <w:rStyle w:val="IntenseReference"/>
          <w:lang w:val="en"/>
        </w:rPr>
        <w:t>Submit to Inspections</w:t>
      </w:r>
      <w:r w:rsidRPr="00A72997">
        <w:rPr>
          <w:rFonts w:eastAsia="Times New Roman"/>
          <w:lang w:val="en"/>
        </w:rPr>
        <w:br/>
      </w:r>
      <w:r w:rsidR="00C15412" w:rsidRPr="00A72997">
        <w:rPr>
          <w:rFonts w:eastAsia="Times New Roman"/>
          <w:lang w:val="en"/>
        </w:rPr>
        <w:t xml:space="preserve">In addition </w:t>
      </w:r>
      <w:r w:rsidR="00E2733C" w:rsidRPr="00A72997">
        <w:rPr>
          <w:rFonts w:eastAsia="Times New Roman"/>
          <w:lang w:val="en"/>
        </w:rPr>
        <w:t xml:space="preserve">to the above recordkeeping and reporting requirements, </w:t>
      </w:r>
      <w:r w:rsidR="00E056B7" w:rsidRPr="00A72997">
        <w:rPr>
          <w:rFonts w:eastAsia="Times New Roman"/>
          <w:lang w:val="en"/>
        </w:rPr>
        <w:t xml:space="preserve">all employers </w:t>
      </w:r>
      <w:r w:rsidR="00F73E3E" w:rsidRPr="00A72997">
        <w:rPr>
          <w:rFonts w:eastAsia="Times New Roman"/>
          <w:lang w:val="en"/>
        </w:rPr>
        <w:t xml:space="preserve">covered by the Act </w:t>
      </w:r>
      <w:r w:rsidR="00E056B7" w:rsidRPr="00A72997">
        <w:rPr>
          <w:rFonts w:eastAsia="Times New Roman"/>
          <w:lang w:val="en"/>
        </w:rPr>
        <w:t xml:space="preserve">must submit to inspections by OSHA compliance officers. </w:t>
      </w:r>
    </w:p>
    <w:p w:rsidR="001D2680" w:rsidRPr="00AF49D8" w:rsidRDefault="0055208C" w:rsidP="00025CF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49D8">
        <w:rPr>
          <w:rStyle w:val="IntenseReference"/>
          <w:lang w:val="en"/>
        </w:rPr>
        <w:t>Other Requirements</w:t>
      </w:r>
      <w:r w:rsidR="00E056B7" w:rsidRPr="00AF49D8">
        <w:rPr>
          <w:rFonts w:eastAsia="Times New Roman"/>
          <w:lang w:val="en"/>
        </w:rPr>
        <w:t xml:space="preserve"> </w:t>
      </w:r>
      <w:r w:rsidRPr="00AF49D8">
        <w:rPr>
          <w:rFonts w:eastAsia="Times New Roman"/>
          <w:lang w:val="en"/>
        </w:rPr>
        <w:br/>
      </w:r>
      <w:r w:rsidR="00C15412" w:rsidRPr="00AF49D8">
        <w:rPr>
          <w:rFonts w:eastAsia="Times New Roman"/>
          <w:lang w:val="en"/>
        </w:rPr>
        <w:t>Lastly</w:t>
      </w:r>
      <w:r w:rsidR="00F73E3E" w:rsidRPr="00AF49D8">
        <w:rPr>
          <w:rFonts w:eastAsia="Times New Roman"/>
          <w:lang w:val="en"/>
        </w:rPr>
        <w:t xml:space="preserve">, </w:t>
      </w:r>
      <w:r w:rsidR="008824DB" w:rsidRPr="00AF49D8">
        <w:rPr>
          <w:rFonts w:eastAsia="Times New Roman"/>
          <w:lang w:val="en"/>
        </w:rPr>
        <w:t xml:space="preserve">OSHA </w:t>
      </w:r>
      <w:r w:rsidR="00F73E3E" w:rsidRPr="00AF49D8">
        <w:rPr>
          <w:rFonts w:eastAsia="Times New Roman"/>
          <w:lang w:val="en"/>
        </w:rPr>
        <w:t>may require employers to</w:t>
      </w:r>
      <w:r w:rsidR="0033439E" w:rsidRPr="00AF49D8">
        <w:rPr>
          <w:rFonts w:eastAsia="Times New Roman"/>
          <w:lang w:val="en"/>
        </w:rPr>
        <w:t>: investigate accidents; develop written emergency action plans; provide suitable water in the workplace; maintain adequate first aid supplies; comply with applicab</w:t>
      </w:r>
      <w:r w:rsidR="00262A51" w:rsidRPr="00AF49D8">
        <w:rPr>
          <w:rFonts w:eastAsia="Times New Roman"/>
          <w:lang w:val="en"/>
        </w:rPr>
        <w:t>l</w:t>
      </w:r>
      <w:r w:rsidR="0033439E" w:rsidRPr="00AF49D8">
        <w:rPr>
          <w:rFonts w:eastAsia="Times New Roman"/>
          <w:lang w:val="en"/>
        </w:rPr>
        <w:t>e OSHA bloodborne pathogens standards, as applic</w:t>
      </w:r>
      <w:r w:rsidR="00262A51" w:rsidRPr="00AF49D8">
        <w:rPr>
          <w:rFonts w:eastAsia="Times New Roman"/>
          <w:lang w:val="en"/>
        </w:rPr>
        <w:t>able; and implement Hazard Communications on toxic substances in the workplace (does not apply to over the counter household cleane</w:t>
      </w:r>
      <w:r w:rsidR="006439E0" w:rsidRPr="00AF49D8">
        <w:rPr>
          <w:rFonts w:eastAsia="Times New Roman"/>
          <w:lang w:val="en"/>
        </w:rPr>
        <w:t>rs</w:t>
      </w:r>
      <w:r w:rsidR="00262A51" w:rsidRPr="00AF49D8">
        <w:rPr>
          <w:rFonts w:eastAsia="Times New Roman"/>
          <w:lang w:val="en"/>
        </w:rPr>
        <w:t xml:space="preserve"> used in the workplace)</w:t>
      </w:r>
      <w:r w:rsidR="0033439E" w:rsidRPr="00AF49D8">
        <w:rPr>
          <w:rFonts w:eastAsia="Times New Roman"/>
          <w:lang w:val="en"/>
        </w:rPr>
        <w:t>.</w:t>
      </w:r>
      <w:r w:rsidR="00262A51" w:rsidRPr="00AF49D8">
        <w:rPr>
          <w:rFonts w:eastAsia="Times New Roman"/>
          <w:lang w:val="en"/>
        </w:rPr>
        <w:t xml:space="preserve">  </w:t>
      </w:r>
      <w:r w:rsidR="00F73E3E" w:rsidRPr="00AF49D8">
        <w:rPr>
          <w:rFonts w:eastAsia="Times New Roman"/>
          <w:lang w:val="en"/>
        </w:rPr>
        <w:t xml:space="preserve"> </w:t>
      </w:r>
      <w:r w:rsidR="00C15412" w:rsidRPr="00AF49D8">
        <w:rPr>
          <w:rFonts w:eastAsia="Times New Roman"/>
          <w:lang w:val="en"/>
        </w:rPr>
        <w:t xml:space="preserve">For further information on OSHA obligations, see </w:t>
      </w:r>
      <w:hyperlink r:id="rId12" w:history="1">
        <w:r w:rsidR="00C15412" w:rsidRPr="00AF49D8">
          <w:rPr>
            <w:rStyle w:val="Hyperlink"/>
            <w:rFonts w:eastAsia="Times New Roman" w:cs="Times New Roman"/>
            <w:sz w:val="22"/>
            <w:szCs w:val="22"/>
            <w:lang w:val="en"/>
          </w:rPr>
          <w:t>www.osha.gov</w:t>
        </w:r>
      </w:hyperlink>
      <w:r w:rsidR="00C15412" w:rsidRPr="00AF49D8">
        <w:rPr>
          <w:rFonts w:eastAsia="Times New Roman"/>
          <w:sz w:val="22"/>
          <w:szCs w:val="22"/>
          <w:lang w:val="en"/>
        </w:rPr>
        <w:t xml:space="preserve">. </w:t>
      </w:r>
    </w:p>
    <w:sectPr w:rsidR="001D2680" w:rsidRPr="00AF49D8" w:rsidSect="00910775">
      <w:headerReference w:type="default" r:id="rId13"/>
      <w:footerReference w:type="default" r:id="rId14"/>
      <w:pgSz w:w="12240" w:h="15840"/>
      <w:pgMar w:top="1008" w:right="720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3C" w:rsidRDefault="00E2733C" w:rsidP="006439E0">
      <w:pPr>
        <w:spacing w:after="0" w:line="240" w:lineRule="auto"/>
      </w:pPr>
      <w:r>
        <w:separator/>
      </w:r>
    </w:p>
  </w:endnote>
  <w:endnote w:type="continuationSeparator" w:id="0">
    <w:p w:rsidR="00E2733C" w:rsidRDefault="00E2733C" w:rsidP="006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2" w:rsidRDefault="00017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3C" w:rsidRDefault="00E2733C" w:rsidP="006439E0">
      <w:pPr>
        <w:spacing w:after="0" w:line="240" w:lineRule="auto"/>
      </w:pPr>
      <w:r>
        <w:separator/>
      </w:r>
    </w:p>
  </w:footnote>
  <w:footnote w:type="continuationSeparator" w:id="0">
    <w:p w:rsidR="00E2733C" w:rsidRDefault="00E2733C" w:rsidP="0064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D8" w:rsidRDefault="00AF49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ACAF4" wp14:editId="1158BB66">
          <wp:simplePos x="0" y="0"/>
          <wp:positionH relativeFrom="column">
            <wp:posOffset>5041265</wp:posOffset>
          </wp:positionH>
          <wp:positionV relativeFrom="paragraph">
            <wp:posOffset>-227330</wp:posOffset>
          </wp:positionV>
          <wp:extent cx="1547495" cy="5994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ing_millim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182"/>
    <w:multiLevelType w:val="multilevel"/>
    <w:tmpl w:val="C50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0186B"/>
    <w:multiLevelType w:val="hybridMultilevel"/>
    <w:tmpl w:val="10FA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3CA9"/>
    <w:multiLevelType w:val="hybridMultilevel"/>
    <w:tmpl w:val="94121960"/>
    <w:lvl w:ilvl="0" w:tplc="755E2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A0216"/>
    <w:multiLevelType w:val="multilevel"/>
    <w:tmpl w:val="6F9C5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4E0D59"/>
    <w:multiLevelType w:val="hybridMultilevel"/>
    <w:tmpl w:val="AFF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42FC6"/>
    <w:multiLevelType w:val="hybridMultilevel"/>
    <w:tmpl w:val="E1C0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E3E8F"/>
    <w:multiLevelType w:val="hybridMultilevel"/>
    <w:tmpl w:val="5CD4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BD"/>
    <w:rsid w:val="00001863"/>
    <w:rsid w:val="00002FB7"/>
    <w:rsid w:val="00016CF3"/>
    <w:rsid w:val="00017802"/>
    <w:rsid w:val="00025CF3"/>
    <w:rsid w:val="00027291"/>
    <w:rsid w:val="00035AAE"/>
    <w:rsid w:val="00042739"/>
    <w:rsid w:val="00050F87"/>
    <w:rsid w:val="000568F5"/>
    <w:rsid w:val="0005755C"/>
    <w:rsid w:val="00072426"/>
    <w:rsid w:val="00074565"/>
    <w:rsid w:val="00075D12"/>
    <w:rsid w:val="00086AE3"/>
    <w:rsid w:val="00092567"/>
    <w:rsid w:val="000931CA"/>
    <w:rsid w:val="000938EF"/>
    <w:rsid w:val="00096C1A"/>
    <w:rsid w:val="000A6313"/>
    <w:rsid w:val="000B398B"/>
    <w:rsid w:val="000B58E2"/>
    <w:rsid w:val="000B6287"/>
    <w:rsid w:val="000B7399"/>
    <w:rsid w:val="000D2A16"/>
    <w:rsid w:val="000E1D21"/>
    <w:rsid w:val="000E2348"/>
    <w:rsid w:val="000E31AB"/>
    <w:rsid w:val="00101956"/>
    <w:rsid w:val="00116B9A"/>
    <w:rsid w:val="00117866"/>
    <w:rsid w:val="0012337B"/>
    <w:rsid w:val="00132B17"/>
    <w:rsid w:val="00133135"/>
    <w:rsid w:val="001360A0"/>
    <w:rsid w:val="00145141"/>
    <w:rsid w:val="00151871"/>
    <w:rsid w:val="001563F7"/>
    <w:rsid w:val="00162E98"/>
    <w:rsid w:val="00164B89"/>
    <w:rsid w:val="0016560A"/>
    <w:rsid w:val="001736B8"/>
    <w:rsid w:val="00196B87"/>
    <w:rsid w:val="001A7AB5"/>
    <w:rsid w:val="001C1D7C"/>
    <w:rsid w:val="001C423B"/>
    <w:rsid w:val="001D2680"/>
    <w:rsid w:val="001E4322"/>
    <w:rsid w:val="001E56AC"/>
    <w:rsid w:val="001E7D07"/>
    <w:rsid w:val="001F1DE4"/>
    <w:rsid w:val="001F1E76"/>
    <w:rsid w:val="00202E0B"/>
    <w:rsid w:val="002101E7"/>
    <w:rsid w:val="00211638"/>
    <w:rsid w:val="0023161B"/>
    <w:rsid w:val="00236C88"/>
    <w:rsid w:val="00236EC9"/>
    <w:rsid w:val="002405DC"/>
    <w:rsid w:val="002407D4"/>
    <w:rsid w:val="00240847"/>
    <w:rsid w:val="00241496"/>
    <w:rsid w:val="00241D58"/>
    <w:rsid w:val="00251360"/>
    <w:rsid w:val="00262A51"/>
    <w:rsid w:val="0027037F"/>
    <w:rsid w:val="00270E1D"/>
    <w:rsid w:val="002922E1"/>
    <w:rsid w:val="00294009"/>
    <w:rsid w:val="00295C7F"/>
    <w:rsid w:val="00296442"/>
    <w:rsid w:val="002A42CF"/>
    <w:rsid w:val="002B081F"/>
    <w:rsid w:val="002B7CE0"/>
    <w:rsid w:val="002C4918"/>
    <w:rsid w:val="002D0486"/>
    <w:rsid w:val="002D6BC6"/>
    <w:rsid w:val="002E2C8A"/>
    <w:rsid w:val="002F0E5A"/>
    <w:rsid w:val="002F3AFE"/>
    <w:rsid w:val="002F44C6"/>
    <w:rsid w:val="00306295"/>
    <w:rsid w:val="003069D8"/>
    <w:rsid w:val="00321FB5"/>
    <w:rsid w:val="00331407"/>
    <w:rsid w:val="0033439E"/>
    <w:rsid w:val="00340893"/>
    <w:rsid w:val="00340EA0"/>
    <w:rsid w:val="00352475"/>
    <w:rsid w:val="00360B3B"/>
    <w:rsid w:val="00370740"/>
    <w:rsid w:val="003911F6"/>
    <w:rsid w:val="003A1E4A"/>
    <w:rsid w:val="003A649B"/>
    <w:rsid w:val="003B3D58"/>
    <w:rsid w:val="003C31DB"/>
    <w:rsid w:val="003C688D"/>
    <w:rsid w:val="003E5126"/>
    <w:rsid w:val="003E5E2F"/>
    <w:rsid w:val="003F1D7A"/>
    <w:rsid w:val="004026BE"/>
    <w:rsid w:val="00404DA3"/>
    <w:rsid w:val="00412806"/>
    <w:rsid w:val="00413CBA"/>
    <w:rsid w:val="00414845"/>
    <w:rsid w:val="00417544"/>
    <w:rsid w:val="004263DD"/>
    <w:rsid w:val="00434D6E"/>
    <w:rsid w:val="00435348"/>
    <w:rsid w:val="00435918"/>
    <w:rsid w:val="00453E71"/>
    <w:rsid w:val="00460179"/>
    <w:rsid w:val="00460E1B"/>
    <w:rsid w:val="00464FD2"/>
    <w:rsid w:val="004653FD"/>
    <w:rsid w:val="00466B41"/>
    <w:rsid w:val="00474EDE"/>
    <w:rsid w:val="00477A10"/>
    <w:rsid w:val="00493E4D"/>
    <w:rsid w:val="00494E98"/>
    <w:rsid w:val="004A6F19"/>
    <w:rsid w:val="004B49BC"/>
    <w:rsid w:val="004B7A26"/>
    <w:rsid w:val="004C0E93"/>
    <w:rsid w:val="004C2B5C"/>
    <w:rsid w:val="004D61D8"/>
    <w:rsid w:val="004D7C08"/>
    <w:rsid w:val="004E3B75"/>
    <w:rsid w:val="004E76A9"/>
    <w:rsid w:val="00512FA3"/>
    <w:rsid w:val="00513A78"/>
    <w:rsid w:val="0051472E"/>
    <w:rsid w:val="00514979"/>
    <w:rsid w:val="005208BD"/>
    <w:rsid w:val="0053609F"/>
    <w:rsid w:val="005364E2"/>
    <w:rsid w:val="00540322"/>
    <w:rsid w:val="00543929"/>
    <w:rsid w:val="005502BD"/>
    <w:rsid w:val="0055208C"/>
    <w:rsid w:val="00553DF7"/>
    <w:rsid w:val="005661BF"/>
    <w:rsid w:val="00574A3D"/>
    <w:rsid w:val="005834D6"/>
    <w:rsid w:val="00586DCE"/>
    <w:rsid w:val="00587D3A"/>
    <w:rsid w:val="00596449"/>
    <w:rsid w:val="0059654C"/>
    <w:rsid w:val="005A0CC1"/>
    <w:rsid w:val="005B6FEE"/>
    <w:rsid w:val="005C232E"/>
    <w:rsid w:val="005C666F"/>
    <w:rsid w:val="005D385C"/>
    <w:rsid w:val="005D3AF1"/>
    <w:rsid w:val="005D6A1B"/>
    <w:rsid w:val="005E1A45"/>
    <w:rsid w:val="005F20C4"/>
    <w:rsid w:val="005F2773"/>
    <w:rsid w:val="0060677F"/>
    <w:rsid w:val="00607AD7"/>
    <w:rsid w:val="0061203C"/>
    <w:rsid w:val="00617775"/>
    <w:rsid w:val="006237D2"/>
    <w:rsid w:val="00626562"/>
    <w:rsid w:val="006347EC"/>
    <w:rsid w:val="006439E0"/>
    <w:rsid w:val="00645C9B"/>
    <w:rsid w:val="00646D5B"/>
    <w:rsid w:val="00651D26"/>
    <w:rsid w:val="006650A9"/>
    <w:rsid w:val="00666934"/>
    <w:rsid w:val="00667B95"/>
    <w:rsid w:val="0067356C"/>
    <w:rsid w:val="00674543"/>
    <w:rsid w:val="00675A13"/>
    <w:rsid w:val="00675E44"/>
    <w:rsid w:val="006911E6"/>
    <w:rsid w:val="006A606F"/>
    <w:rsid w:val="006B0FDE"/>
    <w:rsid w:val="006B5360"/>
    <w:rsid w:val="006C17D0"/>
    <w:rsid w:val="006C24A5"/>
    <w:rsid w:val="006C6DCA"/>
    <w:rsid w:val="006D5F76"/>
    <w:rsid w:val="006D7681"/>
    <w:rsid w:val="006E0AA8"/>
    <w:rsid w:val="006E4097"/>
    <w:rsid w:val="006E75C5"/>
    <w:rsid w:val="006F0FE9"/>
    <w:rsid w:val="006F21DD"/>
    <w:rsid w:val="006F7171"/>
    <w:rsid w:val="00706E67"/>
    <w:rsid w:val="007253E8"/>
    <w:rsid w:val="00726F22"/>
    <w:rsid w:val="00733CB4"/>
    <w:rsid w:val="007426AF"/>
    <w:rsid w:val="007463DA"/>
    <w:rsid w:val="00751CE9"/>
    <w:rsid w:val="007624E1"/>
    <w:rsid w:val="007650C3"/>
    <w:rsid w:val="007655EB"/>
    <w:rsid w:val="00772DB1"/>
    <w:rsid w:val="0077656D"/>
    <w:rsid w:val="00786DEA"/>
    <w:rsid w:val="00787252"/>
    <w:rsid w:val="00791C5D"/>
    <w:rsid w:val="00794D87"/>
    <w:rsid w:val="007A2D2A"/>
    <w:rsid w:val="007A2DB8"/>
    <w:rsid w:val="007A68E5"/>
    <w:rsid w:val="007A6D5F"/>
    <w:rsid w:val="007C2A46"/>
    <w:rsid w:val="007C3B99"/>
    <w:rsid w:val="007C7099"/>
    <w:rsid w:val="007D2F71"/>
    <w:rsid w:val="007D48AF"/>
    <w:rsid w:val="007E5636"/>
    <w:rsid w:val="007F18E8"/>
    <w:rsid w:val="007F3DE8"/>
    <w:rsid w:val="007F794C"/>
    <w:rsid w:val="008018CD"/>
    <w:rsid w:val="00802AC1"/>
    <w:rsid w:val="008063BA"/>
    <w:rsid w:val="00823E3C"/>
    <w:rsid w:val="00843A8F"/>
    <w:rsid w:val="00862079"/>
    <w:rsid w:val="00865537"/>
    <w:rsid w:val="008673C8"/>
    <w:rsid w:val="008824DB"/>
    <w:rsid w:val="0088370E"/>
    <w:rsid w:val="008877D6"/>
    <w:rsid w:val="00892418"/>
    <w:rsid w:val="0089275B"/>
    <w:rsid w:val="008931E0"/>
    <w:rsid w:val="008960DF"/>
    <w:rsid w:val="008C7DC5"/>
    <w:rsid w:val="008F4090"/>
    <w:rsid w:val="008F5E3E"/>
    <w:rsid w:val="00901533"/>
    <w:rsid w:val="00903274"/>
    <w:rsid w:val="009059C4"/>
    <w:rsid w:val="00910775"/>
    <w:rsid w:val="009109C5"/>
    <w:rsid w:val="0091450C"/>
    <w:rsid w:val="0091459C"/>
    <w:rsid w:val="00914E4B"/>
    <w:rsid w:val="009150CC"/>
    <w:rsid w:val="00920BDF"/>
    <w:rsid w:val="00922930"/>
    <w:rsid w:val="009243C3"/>
    <w:rsid w:val="00931CA2"/>
    <w:rsid w:val="00952F23"/>
    <w:rsid w:val="00962531"/>
    <w:rsid w:val="00966474"/>
    <w:rsid w:val="009851EB"/>
    <w:rsid w:val="0099146C"/>
    <w:rsid w:val="009A4172"/>
    <w:rsid w:val="009A69A7"/>
    <w:rsid w:val="009B02FA"/>
    <w:rsid w:val="009B0A3C"/>
    <w:rsid w:val="009B54F8"/>
    <w:rsid w:val="009C0DE4"/>
    <w:rsid w:val="009C1D06"/>
    <w:rsid w:val="009E2008"/>
    <w:rsid w:val="009F57FF"/>
    <w:rsid w:val="00A0143B"/>
    <w:rsid w:val="00A12ECB"/>
    <w:rsid w:val="00A14DAF"/>
    <w:rsid w:val="00A15719"/>
    <w:rsid w:val="00A2177C"/>
    <w:rsid w:val="00A24765"/>
    <w:rsid w:val="00A32B49"/>
    <w:rsid w:val="00A7247C"/>
    <w:rsid w:val="00A72997"/>
    <w:rsid w:val="00A77B7D"/>
    <w:rsid w:val="00A80B49"/>
    <w:rsid w:val="00A814CF"/>
    <w:rsid w:val="00A8317E"/>
    <w:rsid w:val="00A865DF"/>
    <w:rsid w:val="00A902D3"/>
    <w:rsid w:val="00AA4A1C"/>
    <w:rsid w:val="00AB08A9"/>
    <w:rsid w:val="00AB6CE2"/>
    <w:rsid w:val="00AC22EA"/>
    <w:rsid w:val="00AC2634"/>
    <w:rsid w:val="00AC569A"/>
    <w:rsid w:val="00AE543D"/>
    <w:rsid w:val="00AF16A1"/>
    <w:rsid w:val="00AF49D8"/>
    <w:rsid w:val="00B30284"/>
    <w:rsid w:val="00B3104A"/>
    <w:rsid w:val="00B511B5"/>
    <w:rsid w:val="00B517C0"/>
    <w:rsid w:val="00B62144"/>
    <w:rsid w:val="00B62504"/>
    <w:rsid w:val="00B70F73"/>
    <w:rsid w:val="00B7186C"/>
    <w:rsid w:val="00B834D3"/>
    <w:rsid w:val="00B8434C"/>
    <w:rsid w:val="00B960C2"/>
    <w:rsid w:val="00BB086E"/>
    <w:rsid w:val="00BB583A"/>
    <w:rsid w:val="00BB5C80"/>
    <w:rsid w:val="00BD1E55"/>
    <w:rsid w:val="00BE16F1"/>
    <w:rsid w:val="00BE2AC6"/>
    <w:rsid w:val="00BE6978"/>
    <w:rsid w:val="00BF3928"/>
    <w:rsid w:val="00BF60E0"/>
    <w:rsid w:val="00C0106E"/>
    <w:rsid w:val="00C06731"/>
    <w:rsid w:val="00C12A95"/>
    <w:rsid w:val="00C1537C"/>
    <w:rsid w:val="00C15412"/>
    <w:rsid w:val="00C15A17"/>
    <w:rsid w:val="00C20E59"/>
    <w:rsid w:val="00C23E1B"/>
    <w:rsid w:val="00C24266"/>
    <w:rsid w:val="00C3159E"/>
    <w:rsid w:val="00C458D0"/>
    <w:rsid w:val="00C5106D"/>
    <w:rsid w:val="00C5279D"/>
    <w:rsid w:val="00C528B6"/>
    <w:rsid w:val="00C572AB"/>
    <w:rsid w:val="00C65515"/>
    <w:rsid w:val="00C76775"/>
    <w:rsid w:val="00C77E42"/>
    <w:rsid w:val="00C960BF"/>
    <w:rsid w:val="00CA320E"/>
    <w:rsid w:val="00CA3C81"/>
    <w:rsid w:val="00CA76C1"/>
    <w:rsid w:val="00CB7200"/>
    <w:rsid w:val="00CC668C"/>
    <w:rsid w:val="00CD1DA4"/>
    <w:rsid w:val="00CD3361"/>
    <w:rsid w:val="00CD7795"/>
    <w:rsid w:val="00CF4252"/>
    <w:rsid w:val="00CF6314"/>
    <w:rsid w:val="00CF7498"/>
    <w:rsid w:val="00D04129"/>
    <w:rsid w:val="00D049E6"/>
    <w:rsid w:val="00D06ACC"/>
    <w:rsid w:val="00D15D5B"/>
    <w:rsid w:val="00D217E0"/>
    <w:rsid w:val="00D2584C"/>
    <w:rsid w:val="00D26DE1"/>
    <w:rsid w:val="00D340F5"/>
    <w:rsid w:val="00D3672E"/>
    <w:rsid w:val="00D44C93"/>
    <w:rsid w:val="00D67859"/>
    <w:rsid w:val="00D70766"/>
    <w:rsid w:val="00D73983"/>
    <w:rsid w:val="00D74E3B"/>
    <w:rsid w:val="00D7595F"/>
    <w:rsid w:val="00D84315"/>
    <w:rsid w:val="00D84611"/>
    <w:rsid w:val="00D855D5"/>
    <w:rsid w:val="00D8682B"/>
    <w:rsid w:val="00D86FE7"/>
    <w:rsid w:val="00D947B5"/>
    <w:rsid w:val="00DA3CEC"/>
    <w:rsid w:val="00DB0797"/>
    <w:rsid w:val="00DB1B48"/>
    <w:rsid w:val="00DB5162"/>
    <w:rsid w:val="00DB61D7"/>
    <w:rsid w:val="00DC0443"/>
    <w:rsid w:val="00DC1801"/>
    <w:rsid w:val="00DC2A53"/>
    <w:rsid w:val="00DC7601"/>
    <w:rsid w:val="00DD19C4"/>
    <w:rsid w:val="00DD5ED4"/>
    <w:rsid w:val="00DF3066"/>
    <w:rsid w:val="00DF4427"/>
    <w:rsid w:val="00E056B7"/>
    <w:rsid w:val="00E10092"/>
    <w:rsid w:val="00E125A2"/>
    <w:rsid w:val="00E13963"/>
    <w:rsid w:val="00E13AAD"/>
    <w:rsid w:val="00E17B71"/>
    <w:rsid w:val="00E2733C"/>
    <w:rsid w:val="00E32437"/>
    <w:rsid w:val="00E34076"/>
    <w:rsid w:val="00E36170"/>
    <w:rsid w:val="00E3723E"/>
    <w:rsid w:val="00E40F9D"/>
    <w:rsid w:val="00E52BC1"/>
    <w:rsid w:val="00E65C9E"/>
    <w:rsid w:val="00E75BD1"/>
    <w:rsid w:val="00E85093"/>
    <w:rsid w:val="00E8738A"/>
    <w:rsid w:val="00E90D6C"/>
    <w:rsid w:val="00EB7D53"/>
    <w:rsid w:val="00EC7C80"/>
    <w:rsid w:val="00ED021C"/>
    <w:rsid w:val="00ED226F"/>
    <w:rsid w:val="00ED283C"/>
    <w:rsid w:val="00ED2A90"/>
    <w:rsid w:val="00ED3844"/>
    <w:rsid w:val="00ED6F82"/>
    <w:rsid w:val="00ED7578"/>
    <w:rsid w:val="00EE18DA"/>
    <w:rsid w:val="00EE5A22"/>
    <w:rsid w:val="00EF7849"/>
    <w:rsid w:val="00F0355E"/>
    <w:rsid w:val="00F05DA7"/>
    <w:rsid w:val="00F14C93"/>
    <w:rsid w:val="00F24E39"/>
    <w:rsid w:val="00F3368B"/>
    <w:rsid w:val="00F35514"/>
    <w:rsid w:val="00F4621D"/>
    <w:rsid w:val="00F513D2"/>
    <w:rsid w:val="00F55591"/>
    <w:rsid w:val="00F6157F"/>
    <w:rsid w:val="00F676B3"/>
    <w:rsid w:val="00F71CDA"/>
    <w:rsid w:val="00F73E3E"/>
    <w:rsid w:val="00F75551"/>
    <w:rsid w:val="00F77614"/>
    <w:rsid w:val="00F86FBA"/>
    <w:rsid w:val="00F87B45"/>
    <w:rsid w:val="00F87C65"/>
    <w:rsid w:val="00F96130"/>
    <w:rsid w:val="00F9771C"/>
    <w:rsid w:val="00FB22BE"/>
    <w:rsid w:val="00FC3F1A"/>
    <w:rsid w:val="00FD1D60"/>
    <w:rsid w:val="00FD2A90"/>
    <w:rsid w:val="00FD31B2"/>
    <w:rsid w:val="00FE3177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F9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F9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F9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="Tahoma" w:hAnsi="Tahoma"/>
      <w:small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F9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F9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F9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F9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F9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F9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9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0F9D"/>
    <w:rPr>
      <w:rFonts w:ascii="Tahoma" w:hAnsi="Tahoma"/>
      <w:smallCaps/>
      <w:color w:val="243F60" w:themeColor="accent1" w:themeShade="7F"/>
      <w:spacing w:val="15"/>
    </w:rPr>
  </w:style>
  <w:style w:type="character" w:styleId="Emphasis">
    <w:name w:val="Emphasis"/>
    <w:uiPriority w:val="20"/>
    <w:qFormat/>
    <w:rsid w:val="00E40F9D"/>
    <w:rPr>
      <w:caps/>
      <w:color w:val="243F60" w:themeColor="accent1" w:themeShade="7F"/>
      <w:spacing w:val="5"/>
    </w:rPr>
  </w:style>
  <w:style w:type="paragraph" w:styleId="NormalWeb">
    <w:name w:val="Normal (Web)"/>
    <w:basedOn w:val="Normal"/>
    <w:uiPriority w:val="99"/>
    <w:semiHidden/>
    <w:unhideWhenUsed/>
    <w:rsid w:val="00A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E0"/>
  </w:style>
  <w:style w:type="paragraph" w:styleId="Footer">
    <w:name w:val="footer"/>
    <w:basedOn w:val="Normal"/>
    <w:link w:val="FooterChar"/>
    <w:uiPriority w:val="99"/>
    <w:unhideWhenUsed/>
    <w:rsid w:val="0064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E0"/>
  </w:style>
  <w:style w:type="paragraph" w:styleId="ListParagraph">
    <w:name w:val="List Paragraph"/>
    <w:basedOn w:val="Normal"/>
    <w:uiPriority w:val="34"/>
    <w:qFormat/>
    <w:rsid w:val="00E40F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F9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F9D"/>
    <w:rPr>
      <w:caps/>
      <w:spacing w:val="15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F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F9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0F9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0F9D"/>
    <w:pPr>
      <w:spacing w:before="120" w:after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F9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F9D"/>
    <w:pPr>
      <w:spacing w:after="120" w:line="360" w:lineRule="auto"/>
    </w:pPr>
    <w:rPr>
      <w:caps/>
      <w:color w:val="4F81BD" w:themeColor="accent1"/>
      <w:spacing w:val="1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0F9D"/>
    <w:rPr>
      <w:caps/>
      <w:color w:val="4F81BD" w:themeColor="accent1"/>
      <w:spacing w:val="10"/>
      <w:sz w:val="32"/>
      <w:szCs w:val="24"/>
    </w:rPr>
  </w:style>
  <w:style w:type="character" w:styleId="Strong">
    <w:name w:val="Strong"/>
    <w:uiPriority w:val="22"/>
    <w:qFormat/>
    <w:rsid w:val="00E40F9D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E40F9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0F9D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0F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0F9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F9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F9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40F9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40F9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40F9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40F9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40F9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F9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F9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F9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F9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="Tahoma" w:hAnsi="Tahoma"/>
      <w:small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F9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F9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F9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F9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F9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F9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9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0F9D"/>
    <w:rPr>
      <w:rFonts w:ascii="Tahoma" w:hAnsi="Tahoma"/>
      <w:smallCaps/>
      <w:color w:val="243F60" w:themeColor="accent1" w:themeShade="7F"/>
      <w:spacing w:val="15"/>
    </w:rPr>
  </w:style>
  <w:style w:type="character" w:styleId="Emphasis">
    <w:name w:val="Emphasis"/>
    <w:uiPriority w:val="20"/>
    <w:qFormat/>
    <w:rsid w:val="00E40F9D"/>
    <w:rPr>
      <w:caps/>
      <w:color w:val="243F60" w:themeColor="accent1" w:themeShade="7F"/>
      <w:spacing w:val="5"/>
    </w:rPr>
  </w:style>
  <w:style w:type="paragraph" w:styleId="NormalWeb">
    <w:name w:val="Normal (Web)"/>
    <w:basedOn w:val="Normal"/>
    <w:uiPriority w:val="99"/>
    <w:semiHidden/>
    <w:unhideWhenUsed/>
    <w:rsid w:val="00A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E0"/>
  </w:style>
  <w:style w:type="paragraph" w:styleId="Footer">
    <w:name w:val="footer"/>
    <w:basedOn w:val="Normal"/>
    <w:link w:val="FooterChar"/>
    <w:uiPriority w:val="99"/>
    <w:unhideWhenUsed/>
    <w:rsid w:val="0064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E0"/>
  </w:style>
  <w:style w:type="paragraph" w:styleId="ListParagraph">
    <w:name w:val="List Paragraph"/>
    <w:basedOn w:val="Normal"/>
    <w:uiPriority w:val="34"/>
    <w:qFormat/>
    <w:rsid w:val="00E40F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F9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F9D"/>
    <w:rPr>
      <w:caps/>
      <w:spacing w:val="15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F9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F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F9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0F9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0F9D"/>
    <w:pPr>
      <w:spacing w:before="120" w:after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F9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F9D"/>
    <w:pPr>
      <w:spacing w:after="120" w:line="360" w:lineRule="auto"/>
    </w:pPr>
    <w:rPr>
      <w:caps/>
      <w:color w:val="4F81BD" w:themeColor="accent1"/>
      <w:spacing w:val="1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0F9D"/>
    <w:rPr>
      <w:caps/>
      <w:color w:val="4F81BD" w:themeColor="accent1"/>
      <w:spacing w:val="10"/>
      <w:sz w:val="32"/>
      <w:szCs w:val="24"/>
    </w:rPr>
  </w:style>
  <w:style w:type="character" w:styleId="Strong">
    <w:name w:val="Strong"/>
    <w:uiPriority w:val="22"/>
    <w:qFormat/>
    <w:rsid w:val="00E40F9D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E40F9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0F9D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0F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0F9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F9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F9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40F9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40F9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40F9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40F9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40F9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F9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4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4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FCAC3"/>
            <w:bottom w:val="none" w:sz="0" w:space="0" w:color="auto"/>
            <w:right w:val="single" w:sz="6" w:space="0" w:color="CFCAC3"/>
          </w:divBdr>
          <w:divsChild>
            <w:div w:id="3196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gov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sha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sha.gov/pls/publications/publicatio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ha.gov/pls/publications/publication.AthruZ?pType=Types&amp;pID=5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osha.gov/recordkeeping/handboo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2F60FBD035049A8BC930DE8A20F96" ma:contentTypeVersion="12" ma:contentTypeDescription="Create a new document." ma:contentTypeScope="" ma:versionID="8abd7edc45aa2ae810f7c6220049a064">
  <xsd:schema xmlns:xsd="http://www.w3.org/2001/XMLSchema" xmlns:xs="http://www.w3.org/2001/XMLSchema" xmlns:p="http://schemas.microsoft.com/office/2006/metadata/properties" xmlns:ns2="6ccbe38b-1a20-46da-8aaa-80461f379b6f" xmlns:ns3="a9643071-28cc-44d5-b501-aa6025d1b200" targetNamespace="http://schemas.microsoft.com/office/2006/metadata/properties" ma:root="true" ma:fieldsID="ee7564098cccb98459e14af833bfa87a" ns2:_="" ns3:_="">
    <xsd:import namespace="6ccbe38b-1a20-46da-8aaa-80461f379b6f"/>
    <xsd:import namespace="a9643071-28cc-44d5-b501-aa6025d1b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e38b-1a20-46da-8aaa-80461f37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3071-28cc-44d5-b501-aa6025d1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785C0-85E8-4DDD-B7F6-3243349F6CA0}"/>
</file>

<file path=customXml/itemProps2.xml><?xml version="1.0" encoding="utf-8"?>
<ds:datastoreItem xmlns:ds="http://schemas.openxmlformats.org/officeDocument/2006/customXml" ds:itemID="{251CB819-C688-49A0-A0D1-66863FEBA346}"/>
</file>

<file path=customXml/itemProps3.xml><?xml version="1.0" encoding="utf-8"?>
<ds:datastoreItem xmlns:ds="http://schemas.openxmlformats.org/officeDocument/2006/customXml" ds:itemID="{D3EDC92E-4406-4FF3-AF8F-5464A6329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486</Words>
  <Characters>2775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and nonprofits  (M2540388.DOCX;1)</vt:lpstr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and nonprofits  (M2540388.DOCX;1)</dc:title>
  <dc:creator>Margaret A. O'Brien</dc:creator>
  <cp:lastModifiedBy>Volunteer</cp:lastModifiedBy>
  <cp:revision>10</cp:revision>
  <dcterms:created xsi:type="dcterms:W3CDTF">2014-01-27T18:47:00Z</dcterms:created>
  <dcterms:modified xsi:type="dcterms:W3CDTF">2019-02-07T16:40:00Z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0x010100F0D2F60FBD035049A8BC930DE8A20F96</vt:lpwstr>
  </property>
  <property fmtid="{D5CDD505-2E9C-101B-9397-08002B2CF9AE}" pid="3" name="Order">
    <vt:r8>23517000</vt:r8>
  </property>
</Properties>
</file>