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0C" w:rsidRDefault="003A2D8D" w:rsidP="00647D0C">
      <w:pPr>
        <w:pStyle w:val="Title"/>
      </w:pPr>
      <w:r>
        <w:t>Paying Your Employees</w:t>
      </w:r>
      <w:r w:rsidR="00FC181B">
        <w:t xml:space="preserve"> </w:t>
      </w:r>
    </w:p>
    <w:p w:rsidR="003B0C4E" w:rsidRPr="00647D0C" w:rsidRDefault="003A2D8D" w:rsidP="00647D0C">
      <w:pPr>
        <w:pStyle w:val="Subtitle"/>
        <w:rPr>
          <w:rStyle w:val="IntenseReference"/>
        </w:rPr>
      </w:pPr>
      <w:r w:rsidRPr="00647D0C">
        <w:rPr>
          <w:rStyle w:val="IntenseReference"/>
        </w:rPr>
        <w:t xml:space="preserve">A </w:t>
      </w:r>
      <w:r w:rsidR="001D2F33" w:rsidRPr="00647D0C">
        <w:rPr>
          <w:rStyle w:val="IntenseReference"/>
        </w:rPr>
        <w:t>Review of New Hampshire</w:t>
      </w:r>
      <w:r w:rsidR="006C3250" w:rsidRPr="00647D0C">
        <w:rPr>
          <w:rStyle w:val="IntenseReference"/>
        </w:rPr>
        <w:t>’s</w:t>
      </w:r>
      <w:r w:rsidR="001D2F33" w:rsidRPr="00647D0C">
        <w:rPr>
          <w:rStyle w:val="IntenseReference"/>
        </w:rPr>
        <w:t xml:space="preserve"> Wage and Hour </w:t>
      </w:r>
      <w:r w:rsidR="007A2738" w:rsidRPr="00647D0C">
        <w:rPr>
          <w:rStyle w:val="IntenseReference"/>
        </w:rPr>
        <w:t>Laws</w:t>
      </w:r>
      <w:r w:rsidR="001D2F33" w:rsidRPr="00647D0C">
        <w:rPr>
          <w:rStyle w:val="IntenseReference"/>
        </w:rPr>
        <w:t xml:space="preserve"> </w:t>
      </w:r>
      <w:r w:rsidRPr="00647D0C">
        <w:rPr>
          <w:rStyle w:val="IntenseReference"/>
        </w:rPr>
        <w:t xml:space="preserve">on </w:t>
      </w:r>
      <w:r w:rsidR="00A92048" w:rsidRPr="00647D0C">
        <w:rPr>
          <w:rStyle w:val="IntenseReference"/>
        </w:rPr>
        <w:t xml:space="preserve">Notice </w:t>
      </w:r>
      <w:r w:rsidR="006C3250" w:rsidRPr="00647D0C">
        <w:rPr>
          <w:rStyle w:val="IntenseReference"/>
        </w:rPr>
        <w:t>Requirements</w:t>
      </w:r>
      <w:r w:rsidR="00A92048" w:rsidRPr="00647D0C">
        <w:rPr>
          <w:rStyle w:val="IntenseReference"/>
        </w:rPr>
        <w:t xml:space="preserve">, </w:t>
      </w:r>
      <w:r w:rsidR="001D2F33" w:rsidRPr="00647D0C">
        <w:rPr>
          <w:rStyle w:val="IntenseReference"/>
        </w:rPr>
        <w:t xml:space="preserve">Pay Periods, </w:t>
      </w:r>
      <w:r w:rsidR="00A92048" w:rsidRPr="00647D0C">
        <w:rPr>
          <w:rStyle w:val="IntenseReference"/>
        </w:rPr>
        <w:t xml:space="preserve">and </w:t>
      </w:r>
      <w:r w:rsidR="005847CB" w:rsidRPr="00647D0C">
        <w:rPr>
          <w:rStyle w:val="IntenseReference"/>
        </w:rPr>
        <w:t>Payd</w:t>
      </w:r>
      <w:r w:rsidR="001D2F33" w:rsidRPr="00647D0C">
        <w:rPr>
          <w:rStyle w:val="IntenseReference"/>
        </w:rPr>
        <w:t>ays</w:t>
      </w:r>
    </w:p>
    <w:p w:rsidR="00647D0C" w:rsidRDefault="00DA43E7" w:rsidP="00647D0C">
      <w:r w:rsidRPr="00647D0C">
        <w:t>F</w:t>
      </w:r>
      <w:r w:rsidR="003A2D8D" w:rsidRPr="00647D0C">
        <w:t xml:space="preserve">ew areas of law or business </w:t>
      </w:r>
      <w:r w:rsidRPr="00647D0C">
        <w:t xml:space="preserve">are </w:t>
      </w:r>
      <w:r w:rsidR="003A2D8D" w:rsidRPr="00647D0C">
        <w:t>as heavily regulated as</w:t>
      </w:r>
      <w:r w:rsidRPr="00647D0C">
        <w:t xml:space="preserve"> those governing the payment of wages to employees.</w:t>
      </w:r>
      <w:r w:rsidR="00FC181B">
        <w:t xml:space="preserve"> </w:t>
      </w:r>
      <w:r w:rsidR="003A2D8D" w:rsidRPr="00647D0C">
        <w:t xml:space="preserve">From the initial setting of wages, to calculating </w:t>
      </w:r>
      <w:r w:rsidR="00C31B82" w:rsidRPr="00647D0C">
        <w:t xml:space="preserve">and distributing wages, </w:t>
      </w:r>
      <w:r w:rsidRPr="00647D0C">
        <w:t>employers</w:t>
      </w:r>
      <w:r w:rsidR="00757A67" w:rsidRPr="00647D0C">
        <w:t xml:space="preserve"> will </w:t>
      </w:r>
      <w:r w:rsidRPr="00647D0C">
        <w:t xml:space="preserve">likely </w:t>
      </w:r>
      <w:r w:rsidR="00757A67" w:rsidRPr="00647D0C">
        <w:t xml:space="preserve">find a </w:t>
      </w:r>
      <w:r w:rsidR="00C31B82" w:rsidRPr="00647D0C">
        <w:t>specific statute and/or labor regulation govern</w:t>
      </w:r>
      <w:r w:rsidRPr="00647D0C">
        <w:t>ing</w:t>
      </w:r>
      <w:r w:rsidR="00C31B82" w:rsidRPr="00647D0C">
        <w:t xml:space="preserve"> the transaction.</w:t>
      </w:r>
      <w:r w:rsidR="00FC181B">
        <w:t xml:space="preserve"> </w:t>
      </w:r>
      <w:r w:rsidR="006F7777" w:rsidRPr="00647D0C">
        <w:t>Failure to follow these detailed</w:t>
      </w:r>
      <w:r w:rsidR="009D1C36" w:rsidRPr="00647D0C">
        <w:t xml:space="preserve"> wage and hour laws can </w:t>
      </w:r>
      <w:r w:rsidR="007E3B65" w:rsidRPr="00647D0C">
        <w:t xml:space="preserve">result in </w:t>
      </w:r>
      <w:r w:rsidR="009D1C36" w:rsidRPr="00647D0C">
        <w:t xml:space="preserve">significant fines </w:t>
      </w:r>
      <w:r w:rsidR="00EB399A" w:rsidRPr="00647D0C">
        <w:t xml:space="preserve">being </w:t>
      </w:r>
      <w:r w:rsidR="009D1C36" w:rsidRPr="00647D0C">
        <w:t>imposed b</w:t>
      </w:r>
      <w:r w:rsidR="007151C2" w:rsidRPr="00647D0C">
        <w:t>y the</w:t>
      </w:r>
      <w:r w:rsidR="00FC6C42" w:rsidRPr="00647D0C">
        <w:t xml:space="preserve"> New Hampshire</w:t>
      </w:r>
      <w:r w:rsidR="007151C2" w:rsidRPr="00647D0C">
        <w:t xml:space="preserve"> Department of Labor </w:t>
      </w:r>
      <w:r w:rsidR="00905483" w:rsidRPr="00647D0C">
        <w:t>(“</w:t>
      </w:r>
      <w:smartTag w:uri="urn:schemas-microsoft-com:office:smarttags" w:element="stockticker">
        <w:r w:rsidR="00905483" w:rsidRPr="00647D0C">
          <w:t>DOL</w:t>
        </w:r>
      </w:smartTag>
      <w:r w:rsidR="00905483" w:rsidRPr="00647D0C">
        <w:t xml:space="preserve">”) </w:t>
      </w:r>
      <w:r w:rsidR="007151C2" w:rsidRPr="00647D0C">
        <w:t>following</w:t>
      </w:r>
      <w:r w:rsidR="009D1C36" w:rsidRPr="00647D0C">
        <w:t xml:space="preserve"> an audit.</w:t>
      </w:r>
      <w:r w:rsidR="00FC181B">
        <w:t xml:space="preserve"> </w:t>
      </w:r>
    </w:p>
    <w:p w:rsidR="00647D0C" w:rsidRDefault="00DA43E7" w:rsidP="00647D0C">
      <w:r w:rsidRPr="00647D0C">
        <w:t xml:space="preserve">Fortunately, however, this area of employment law </w:t>
      </w:r>
      <w:r w:rsidR="007A2738" w:rsidRPr="00647D0C">
        <w:t xml:space="preserve">is </w:t>
      </w:r>
      <w:r w:rsidR="00FC6C42" w:rsidRPr="00647D0C">
        <w:t xml:space="preserve">relatively </w:t>
      </w:r>
      <w:r w:rsidR="007A2738" w:rsidRPr="00647D0C">
        <w:t xml:space="preserve">easy </w:t>
      </w:r>
      <w:r w:rsidRPr="00647D0C">
        <w:t>to master, once you are familiar with the basics.</w:t>
      </w:r>
      <w:r w:rsidR="00FC181B">
        <w:t xml:space="preserve"> </w:t>
      </w:r>
    </w:p>
    <w:p w:rsidR="00647D0C" w:rsidRPr="00812356" w:rsidRDefault="00647D0C" w:rsidP="00812356">
      <w:pPr>
        <w:pStyle w:val="Heading3"/>
      </w:pPr>
      <w:r w:rsidRPr="00812356">
        <w:t>Where do I look</w:t>
      </w:r>
      <w:r w:rsidR="00563B17" w:rsidRPr="00812356">
        <w:t xml:space="preserve"> for information</w:t>
      </w:r>
      <w:r w:rsidRPr="00812356">
        <w:t>?</w:t>
      </w:r>
    </w:p>
    <w:p w:rsidR="00DA43E7" w:rsidRPr="00647D0C" w:rsidRDefault="00757A67" w:rsidP="00647D0C">
      <w:r w:rsidRPr="00647D0C">
        <w:t xml:space="preserve">Most of the pertinent statutes can be found at </w:t>
      </w:r>
      <w:hyperlink r:id="rId8" w:history="1">
        <w:r w:rsidR="007E3B65" w:rsidRPr="00647D0C">
          <w:rPr>
            <w:rStyle w:val="Hyperlink"/>
          </w:rPr>
          <w:t>New Hampshire Revised Statute Annotated 275</w:t>
        </w:r>
      </w:hyperlink>
      <w:r w:rsidR="007E3B65" w:rsidRPr="00647D0C">
        <w:t xml:space="preserve"> </w:t>
      </w:r>
      <w:r w:rsidRPr="00647D0C">
        <w:t>and the regulations at</w:t>
      </w:r>
      <w:r w:rsidR="007E3B65" w:rsidRPr="00647D0C">
        <w:t xml:space="preserve"> New Hampshire’s Administrative Rule,</w:t>
      </w:r>
      <w:r w:rsidRPr="00647D0C">
        <w:t xml:space="preserve"> </w:t>
      </w:r>
      <w:hyperlink r:id="rId9" w:history="1">
        <w:r w:rsidR="007A2738" w:rsidRPr="00647D0C">
          <w:rPr>
            <w:rStyle w:val="Hyperlink"/>
          </w:rPr>
          <w:t>Lab. Chapter 800</w:t>
        </w:r>
      </w:hyperlink>
      <w:r w:rsidRPr="00647D0C">
        <w:t>.</w:t>
      </w:r>
      <w:r w:rsidR="00FC181B">
        <w:t xml:space="preserve"> </w:t>
      </w:r>
      <w:r w:rsidR="00DA43E7" w:rsidRPr="00647D0C">
        <w:t xml:space="preserve">This article will briefly address some of the </w:t>
      </w:r>
      <w:r w:rsidR="00A43BC5" w:rsidRPr="00647D0C">
        <w:t xml:space="preserve">more frequent </w:t>
      </w:r>
      <w:r w:rsidR="00DA43E7" w:rsidRPr="00647D0C">
        <w:t>problem areas</w:t>
      </w:r>
      <w:r w:rsidR="00EB399A" w:rsidRPr="00647D0C">
        <w:t xml:space="preserve"> that are highlighted each</w:t>
      </w:r>
      <w:r w:rsidR="00A96FE9" w:rsidRPr="00647D0C">
        <w:t xml:space="preserve"> </w:t>
      </w:r>
      <w:r w:rsidR="00EB399A" w:rsidRPr="00647D0C">
        <w:t>year in the</w:t>
      </w:r>
      <w:r w:rsidR="001A4C25" w:rsidRPr="00647D0C">
        <w:t xml:space="preserve"> </w:t>
      </w:r>
      <w:smartTag w:uri="urn:schemas-microsoft-com:office:smarttags" w:element="stockticker">
        <w:r w:rsidR="00EB399A" w:rsidRPr="00647D0C">
          <w:t>D</w:t>
        </w:r>
        <w:r w:rsidR="00905483" w:rsidRPr="00647D0C">
          <w:t>O</w:t>
        </w:r>
        <w:r w:rsidR="00EB399A" w:rsidRPr="00647D0C">
          <w:t>L</w:t>
        </w:r>
      </w:smartTag>
      <w:r w:rsidR="00EB399A" w:rsidRPr="00647D0C">
        <w:t>’s “</w:t>
      </w:r>
      <w:hyperlink r:id="rId10" w:history="1">
        <w:r w:rsidR="00EB399A" w:rsidRPr="00647D0C">
          <w:rPr>
            <w:rStyle w:val="Hyperlink"/>
          </w:rPr>
          <w:t>Top 10 New Hampshire Labor Law Violation</w:t>
        </w:r>
        <w:r w:rsidR="002B77E9" w:rsidRPr="00647D0C">
          <w:rPr>
            <w:rStyle w:val="Hyperlink"/>
          </w:rPr>
          <w:t>s</w:t>
        </w:r>
      </w:hyperlink>
      <w:r w:rsidR="00EB399A" w:rsidRPr="00647D0C">
        <w:t xml:space="preserve">.” </w:t>
      </w:r>
    </w:p>
    <w:p w:rsidR="00647D0C" w:rsidRPr="00812356" w:rsidRDefault="00EB399A" w:rsidP="00812356">
      <w:pPr>
        <w:pStyle w:val="Heading3"/>
      </w:pPr>
      <w:r w:rsidRPr="00812356">
        <w:t>Written Notice of Wages:</w:t>
      </w:r>
      <w:r w:rsidR="00FC181B" w:rsidRPr="00812356">
        <w:t xml:space="preserve"> </w:t>
      </w:r>
    </w:p>
    <w:p w:rsidR="00FC181B" w:rsidRPr="00812356" w:rsidRDefault="00FC181B" w:rsidP="00647D0C">
      <w:pPr>
        <w:rPr>
          <w:rStyle w:val="SubtleReference"/>
        </w:rPr>
      </w:pPr>
      <w:r w:rsidRPr="00812356">
        <w:rPr>
          <w:rStyle w:val="SubtleReference"/>
        </w:rPr>
        <w:t>Put it in Writing</w:t>
      </w:r>
    </w:p>
    <w:p w:rsidR="00FC181B" w:rsidRDefault="00A96FE9" w:rsidP="00647D0C">
      <w:r w:rsidRPr="00647D0C">
        <w:t xml:space="preserve">At the time of hire, employers must notify </w:t>
      </w:r>
      <w:r w:rsidR="00FC181B" w:rsidRPr="00647D0C">
        <w:t>employees in</w:t>
      </w:r>
      <w:r w:rsidR="004E30A3" w:rsidRPr="00647D0C">
        <w:t xml:space="preserve"> writing </w:t>
      </w:r>
      <w:r w:rsidRPr="00647D0C">
        <w:t xml:space="preserve">of their rate of pay and the day and place of payment. </w:t>
      </w:r>
      <w:r w:rsidR="002B77E9" w:rsidRPr="00647D0C">
        <w:t xml:space="preserve">This notice </w:t>
      </w:r>
      <w:r w:rsidR="004E30A3" w:rsidRPr="00647D0C">
        <w:t>is traditional</w:t>
      </w:r>
      <w:r w:rsidR="00FC43C2" w:rsidRPr="00647D0C">
        <w:t>ly</w:t>
      </w:r>
      <w:r w:rsidR="004E30A3" w:rsidRPr="00647D0C">
        <w:t xml:space="preserve"> </w:t>
      </w:r>
      <w:r w:rsidR="002B77E9" w:rsidRPr="00647D0C">
        <w:t>delivered to employee</w:t>
      </w:r>
      <w:r w:rsidR="00FC43C2" w:rsidRPr="00647D0C">
        <w:t>s</w:t>
      </w:r>
      <w:r w:rsidR="002B77E9" w:rsidRPr="00647D0C">
        <w:t xml:space="preserve"> </w:t>
      </w:r>
      <w:r w:rsidR="004E30A3" w:rsidRPr="00647D0C">
        <w:t xml:space="preserve">by way of </w:t>
      </w:r>
      <w:r w:rsidR="002B77E9" w:rsidRPr="00647D0C">
        <w:t xml:space="preserve">an offer letter or </w:t>
      </w:r>
      <w:r w:rsidR="004E30A3" w:rsidRPr="00647D0C">
        <w:t xml:space="preserve">some sort of </w:t>
      </w:r>
      <w:r w:rsidR="002B77E9" w:rsidRPr="00647D0C">
        <w:t>“New Hire Rate of Pay” form</w:t>
      </w:r>
      <w:r w:rsidR="00905483" w:rsidRPr="00647D0C">
        <w:t xml:space="preserve"> (</w:t>
      </w:r>
      <w:r w:rsidR="004E30A3" w:rsidRPr="00647D0C">
        <w:t xml:space="preserve">a </w:t>
      </w:r>
      <w:hyperlink r:id="rId11" w:history="1">
        <w:r w:rsidR="00905483" w:rsidRPr="00647D0C">
          <w:rPr>
            <w:rStyle w:val="Hyperlink"/>
          </w:rPr>
          <w:t xml:space="preserve">sample </w:t>
        </w:r>
        <w:r w:rsidR="004E30A3" w:rsidRPr="00647D0C">
          <w:rPr>
            <w:rStyle w:val="Hyperlink"/>
          </w:rPr>
          <w:t>form</w:t>
        </w:r>
      </w:hyperlink>
      <w:r w:rsidR="004E30A3" w:rsidRPr="00647D0C">
        <w:t xml:space="preserve"> is </w:t>
      </w:r>
      <w:r w:rsidR="008E1CE2" w:rsidRPr="00647D0C">
        <w:t xml:space="preserve">available from </w:t>
      </w:r>
      <w:r w:rsidR="004E30A3" w:rsidRPr="00647D0C">
        <w:t xml:space="preserve">the </w:t>
      </w:r>
      <w:smartTag w:uri="urn:schemas-microsoft-com:office:smarttags" w:element="stockticker">
        <w:r w:rsidR="00905483" w:rsidRPr="00647D0C">
          <w:t>DOL</w:t>
        </w:r>
      </w:smartTag>
      <w:r w:rsidR="00905483" w:rsidRPr="00647D0C">
        <w:t>)</w:t>
      </w:r>
      <w:r w:rsidR="004E30A3" w:rsidRPr="00647D0C">
        <w:t>.</w:t>
      </w:r>
      <w:r w:rsidR="00FC181B">
        <w:t xml:space="preserve"> </w:t>
      </w:r>
      <w:r w:rsidR="002B77E9" w:rsidRPr="00647D0C">
        <w:t xml:space="preserve"> </w:t>
      </w:r>
    </w:p>
    <w:p w:rsidR="00FC181B" w:rsidRPr="00812356" w:rsidRDefault="00FC181B" w:rsidP="00647D0C">
      <w:pPr>
        <w:rPr>
          <w:rStyle w:val="SubtleReference"/>
        </w:rPr>
      </w:pPr>
      <w:r w:rsidRPr="00812356">
        <w:rPr>
          <w:rStyle w:val="SubtleReference"/>
        </w:rPr>
        <w:t>Get a Signature</w:t>
      </w:r>
    </w:p>
    <w:p w:rsidR="00A607F2" w:rsidRDefault="00297E5C" w:rsidP="00647D0C">
      <w:r w:rsidRPr="00647D0C">
        <w:t xml:space="preserve">In addition, </w:t>
      </w:r>
      <w:r w:rsidR="006F7777" w:rsidRPr="00647D0C">
        <w:t>and what surprises mo</w:t>
      </w:r>
      <w:r w:rsidR="00FC43C2" w:rsidRPr="00647D0C">
        <w:t xml:space="preserve">st employers, is that </w:t>
      </w:r>
      <w:r w:rsidRPr="00647D0C">
        <w:t xml:space="preserve">pursuant to Lab. 803.03(f)(6), employers </w:t>
      </w:r>
      <w:r w:rsidR="006F7777" w:rsidRPr="00647D0C">
        <w:t xml:space="preserve">must </w:t>
      </w:r>
      <w:r w:rsidR="00FC43C2" w:rsidRPr="00647D0C">
        <w:t xml:space="preserve">also request and obtain their employees’ signatures on this written notification of wages, and employers </w:t>
      </w:r>
      <w:r w:rsidRPr="00647D0C">
        <w:t>must kee</w:t>
      </w:r>
      <w:r w:rsidR="00FC43C2" w:rsidRPr="00647D0C">
        <w:t>p</w:t>
      </w:r>
      <w:r w:rsidRPr="00647D0C">
        <w:t xml:space="preserve"> </w:t>
      </w:r>
      <w:r w:rsidR="00FC43C2" w:rsidRPr="00647D0C">
        <w:t>a copy</w:t>
      </w:r>
      <w:r w:rsidRPr="00647D0C">
        <w:t xml:space="preserve"> </w:t>
      </w:r>
      <w:r w:rsidR="00FC43C2" w:rsidRPr="00647D0C">
        <w:t>o</w:t>
      </w:r>
      <w:r w:rsidRPr="00647D0C">
        <w:t xml:space="preserve">f the </w:t>
      </w:r>
      <w:r w:rsidR="00FC43C2" w:rsidRPr="00647D0C">
        <w:t xml:space="preserve">signed </w:t>
      </w:r>
      <w:r w:rsidRPr="00647D0C">
        <w:t>written notification of wages</w:t>
      </w:r>
      <w:r w:rsidR="00FC43C2" w:rsidRPr="00647D0C">
        <w:t xml:space="preserve"> on file. </w:t>
      </w:r>
    </w:p>
    <w:p w:rsidR="002A66D7" w:rsidRDefault="002A66D7" w:rsidP="00647D0C"/>
    <w:p w:rsidR="00FC181B" w:rsidRPr="00812356" w:rsidRDefault="00FC181B" w:rsidP="00647D0C">
      <w:pPr>
        <w:rPr>
          <w:rStyle w:val="SubtleReference"/>
        </w:rPr>
      </w:pPr>
      <w:r w:rsidRPr="00812356">
        <w:rPr>
          <w:rStyle w:val="SubtleReference"/>
        </w:rPr>
        <w:t>Notify of Changes</w:t>
      </w:r>
    </w:p>
    <w:p w:rsidR="00514D90" w:rsidRPr="00647D0C" w:rsidRDefault="008E1CE2" w:rsidP="00647D0C">
      <w:r w:rsidRPr="00647D0C">
        <w:t>Further</w:t>
      </w:r>
      <w:r w:rsidR="006F7777" w:rsidRPr="00647D0C">
        <w:t>,</w:t>
      </w:r>
      <w:r w:rsidR="00A96FE9" w:rsidRPr="00647D0C">
        <w:t xml:space="preserve"> employer</w:t>
      </w:r>
      <w:r w:rsidR="006F7777" w:rsidRPr="00647D0C">
        <w:t>s</w:t>
      </w:r>
      <w:r w:rsidR="00A96FE9" w:rsidRPr="00647D0C">
        <w:t xml:space="preserve"> must also notify employee</w:t>
      </w:r>
      <w:r w:rsidR="006F7777" w:rsidRPr="00647D0C">
        <w:t>s</w:t>
      </w:r>
      <w:r w:rsidR="00A96FE9" w:rsidRPr="00647D0C">
        <w:t xml:space="preserve"> </w:t>
      </w:r>
      <w:r w:rsidR="004E30A3" w:rsidRPr="00647D0C">
        <w:t xml:space="preserve">in writing </w:t>
      </w:r>
      <w:r w:rsidR="00C66843" w:rsidRPr="00647D0C">
        <w:t>during the course of employment of any changes to wages</w:t>
      </w:r>
      <w:r w:rsidR="00A96FE9" w:rsidRPr="00647D0C">
        <w:t xml:space="preserve"> or day of pay prior to such changes taking effect</w:t>
      </w:r>
      <w:r w:rsidRPr="00647D0C">
        <w:t xml:space="preserve">, and the employer must obtain the employee’s signature on this </w:t>
      </w:r>
      <w:r w:rsidR="00E7234A" w:rsidRPr="00647D0C">
        <w:t xml:space="preserve">subsequent </w:t>
      </w:r>
      <w:r w:rsidRPr="00647D0C">
        <w:t>notification as well</w:t>
      </w:r>
      <w:r w:rsidR="00A96FE9" w:rsidRPr="00647D0C">
        <w:t xml:space="preserve">. See </w:t>
      </w:r>
      <w:smartTag w:uri="urn:schemas-microsoft-com:office:smarttags" w:element="stockticker">
        <w:r w:rsidR="00A96FE9" w:rsidRPr="00647D0C">
          <w:t>RSA</w:t>
        </w:r>
      </w:smartTag>
      <w:r w:rsidR="00A96FE9" w:rsidRPr="00647D0C">
        <w:t xml:space="preserve"> 275:49</w:t>
      </w:r>
      <w:r w:rsidR="00C66843" w:rsidRPr="00647D0C">
        <w:t>; Lab. 803.03</w:t>
      </w:r>
      <w:r w:rsidR="00A96FE9" w:rsidRPr="00647D0C">
        <w:t>.</w:t>
      </w:r>
      <w:r w:rsidR="00FC181B">
        <w:t xml:space="preserve"> </w:t>
      </w:r>
    </w:p>
    <w:p w:rsidR="00FC181B" w:rsidRPr="00812356" w:rsidRDefault="00FC181B" w:rsidP="00647D0C">
      <w:pPr>
        <w:rPr>
          <w:rStyle w:val="SubtleReference"/>
        </w:rPr>
      </w:pPr>
      <w:r w:rsidRPr="00812356">
        <w:rPr>
          <w:rStyle w:val="SubtleReference"/>
        </w:rPr>
        <w:lastRenderedPageBreak/>
        <w:t>More Notifications</w:t>
      </w:r>
    </w:p>
    <w:p w:rsidR="00FC181B" w:rsidRDefault="00A96FE9" w:rsidP="00647D0C">
      <w:r w:rsidRPr="00647D0C">
        <w:t xml:space="preserve">Employers are further required to notify employees in writing, or through a posted notice maintained in a place accessible to employees: </w:t>
      </w:r>
    </w:p>
    <w:p w:rsidR="00FC181B" w:rsidRDefault="00A96FE9" w:rsidP="00FC181B">
      <w:pPr>
        <w:numPr>
          <w:ilvl w:val="0"/>
          <w:numId w:val="1"/>
        </w:numPr>
      </w:pPr>
      <w:r w:rsidRPr="00647D0C">
        <w:t xml:space="preserve">of employment practices and policies with regard to </w:t>
      </w:r>
      <w:r w:rsidRPr="00FC181B">
        <w:rPr>
          <w:i/>
        </w:rPr>
        <w:t>vacation pay, sick l</w:t>
      </w:r>
      <w:r w:rsidR="00FC181B" w:rsidRPr="00FC181B">
        <w:rPr>
          <w:i/>
        </w:rPr>
        <w:t>eave and other fringe benefits</w:t>
      </w:r>
      <w:r w:rsidR="00FC181B">
        <w:t>;</w:t>
      </w:r>
    </w:p>
    <w:p w:rsidR="00FC181B" w:rsidRDefault="00A96FE9" w:rsidP="00FC181B">
      <w:pPr>
        <w:numPr>
          <w:ilvl w:val="0"/>
          <w:numId w:val="1"/>
        </w:numPr>
      </w:pPr>
      <w:r w:rsidRPr="00647D0C">
        <w:t xml:space="preserve">of </w:t>
      </w:r>
      <w:r w:rsidRPr="00FC181B">
        <w:rPr>
          <w:i/>
        </w:rPr>
        <w:t>deductions made from the employee’s payroll check</w:t>
      </w:r>
      <w:r w:rsidRPr="00647D0C">
        <w:t xml:space="preserve">, for each period such deductions are made; and </w:t>
      </w:r>
    </w:p>
    <w:p w:rsidR="00FC181B" w:rsidRDefault="00A96FE9" w:rsidP="00FC181B">
      <w:pPr>
        <w:numPr>
          <w:ilvl w:val="0"/>
          <w:numId w:val="1"/>
        </w:numPr>
      </w:pPr>
      <w:proofErr w:type="gramStart"/>
      <w:r w:rsidRPr="00647D0C">
        <w:t>of</w:t>
      </w:r>
      <w:proofErr w:type="gramEnd"/>
      <w:r w:rsidRPr="00647D0C">
        <w:t xml:space="preserve"> </w:t>
      </w:r>
      <w:r w:rsidRPr="00FC181B">
        <w:rPr>
          <w:i/>
        </w:rPr>
        <w:t>information regarding the deductions allowed from wage payments under state law</w:t>
      </w:r>
      <w:r w:rsidRPr="00647D0C">
        <w:t>.</w:t>
      </w:r>
      <w:r w:rsidR="00FC181B">
        <w:t xml:space="preserve"> </w:t>
      </w:r>
      <w:r w:rsidR="00C66843" w:rsidRPr="00647D0C">
        <w:t>RSA 275:49; Lab. 803.03.</w:t>
      </w:r>
      <w:r w:rsidR="00FC181B">
        <w:t xml:space="preserve">  </w:t>
      </w:r>
      <w:r w:rsidRPr="00647D0C">
        <w:t xml:space="preserve"> </w:t>
      </w:r>
    </w:p>
    <w:p w:rsidR="00FC181B" w:rsidRDefault="00583965" w:rsidP="00647D0C">
      <w:r w:rsidRPr="00647D0C">
        <w:t>Policies regarding vacation and sick leave should inform employees whether or not the employer will “cash out” unused time at year end or at the end of employment, and if so, under what terms.</w:t>
      </w:r>
      <w:r w:rsidR="00FC181B">
        <w:t xml:space="preserve"> </w:t>
      </w:r>
    </w:p>
    <w:p w:rsidR="00EB399A" w:rsidRPr="00647D0C" w:rsidRDefault="00514D90" w:rsidP="00647D0C">
      <w:r w:rsidRPr="00647D0C">
        <w:t>Again, if any changes are made to vacation pay, sick leave and other fringe benefits during the course of employment</w:t>
      </w:r>
      <w:r w:rsidR="00E7234A" w:rsidRPr="00647D0C">
        <w:t xml:space="preserve"> (all of which are considered “wages” under New Hampshire</w:t>
      </w:r>
      <w:r w:rsidR="00FC181B">
        <w:t xml:space="preserve"> </w:t>
      </w:r>
      <w:r w:rsidR="00E7234A" w:rsidRPr="00647D0C">
        <w:t>law)</w:t>
      </w:r>
      <w:r w:rsidRPr="00647D0C">
        <w:t xml:space="preserve">, employers </w:t>
      </w:r>
      <w:r w:rsidRPr="00812356">
        <w:rPr>
          <w:rStyle w:val="SubtleReference"/>
        </w:rPr>
        <w:t>must request and obtain their employees’ signatures on the written notification of the change, and must keep a copy of the signed form on file.</w:t>
      </w:r>
      <w:r w:rsidR="00FC181B">
        <w:t xml:space="preserve"> </w:t>
      </w:r>
      <w:r w:rsidRPr="00647D0C">
        <w:t>See Lab. 803.03.</w:t>
      </w:r>
      <w:r w:rsidR="00FC181B">
        <w:t xml:space="preserve"> </w:t>
      </w:r>
      <w:r w:rsidRPr="00647D0C">
        <w:t xml:space="preserve"> </w:t>
      </w:r>
    </w:p>
    <w:p w:rsidR="00EB399A" w:rsidRPr="00647D0C" w:rsidRDefault="00EB399A" w:rsidP="00647D0C"/>
    <w:p w:rsidR="00FC181B" w:rsidRPr="00812356" w:rsidRDefault="00460E7E" w:rsidP="00812356">
      <w:pPr>
        <w:pStyle w:val="Heading3"/>
      </w:pPr>
      <w:r w:rsidRPr="00812356">
        <w:t>Pay Periods:</w:t>
      </w:r>
      <w:r w:rsidR="00FC181B" w:rsidRPr="00812356">
        <w:t xml:space="preserve"> </w:t>
      </w:r>
    </w:p>
    <w:p w:rsidR="00FC181B" w:rsidRPr="00812356" w:rsidRDefault="00FC181B" w:rsidP="00647D0C">
      <w:pPr>
        <w:rPr>
          <w:rStyle w:val="SubtleReference"/>
        </w:rPr>
      </w:pPr>
      <w:r w:rsidRPr="00812356">
        <w:rPr>
          <w:rStyle w:val="SubtleReference"/>
        </w:rPr>
        <w:t>Weekly Pay Periods</w:t>
      </w:r>
    </w:p>
    <w:p w:rsidR="00A607F2" w:rsidRPr="00647D0C" w:rsidRDefault="004373DA" w:rsidP="00647D0C">
      <w:r w:rsidRPr="00647D0C">
        <w:t>The general rule is that all e</w:t>
      </w:r>
      <w:r w:rsidR="00E26CD5" w:rsidRPr="00647D0C">
        <w:t>mployers must pay all wages due to employees within eight (8) days after the expiration of the week in which the work is performed</w:t>
      </w:r>
      <w:r w:rsidR="00D77843" w:rsidRPr="00647D0C">
        <w:t>.</w:t>
      </w:r>
      <w:r w:rsidR="00FC181B">
        <w:t xml:space="preserve"> </w:t>
      </w:r>
      <w:r w:rsidR="00D77843" w:rsidRPr="00647D0C">
        <w:t>These wages must be paid</w:t>
      </w:r>
      <w:r w:rsidR="00E26CD5" w:rsidRPr="00647D0C">
        <w:t xml:space="preserve"> on regular paydays designated in advance.</w:t>
      </w:r>
      <w:r w:rsidR="00FC181B">
        <w:t xml:space="preserve"> </w:t>
      </w:r>
      <w:r w:rsidR="00447D76" w:rsidRPr="00647D0C">
        <w:t xml:space="preserve">For example, </w:t>
      </w:r>
      <w:r w:rsidR="00DF4749" w:rsidRPr="00647D0C">
        <w:t xml:space="preserve">if </w:t>
      </w:r>
      <w:r w:rsidR="00447D76" w:rsidRPr="00647D0C">
        <w:t xml:space="preserve">your </w:t>
      </w:r>
      <w:r w:rsidR="007738A9" w:rsidRPr="00647D0C">
        <w:t xml:space="preserve">current </w:t>
      </w:r>
      <w:r w:rsidR="00447D76" w:rsidRPr="00647D0C">
        <w:t>pay period runs from Sunday</w:t>
      </w:r>
      <w:r w:rsidR="00677E21" w:rsidRPr="00647D0C">
        <w:t xml:space="preserve">, June 6 </w:t>
      </w:r>
      <w:r w:rsidR="00447D76" w:rsidRPr="00647D0C">
        <w:t xml:space="preserve">at </w:t>
      </w:r>
      <w:smartTag w:uri="urn:schemas-microsoft-com:office:smarttags" w:element="time">
        <w:smartTagPr>
          <w:attr w:name="Hour" w:val="0"/>
          <w:attr w:name="Minute" w:val="00"/>
        </w:smartTagPr>
        <w:r w:rsidR="00447D76" w:rsidRPr="00647D0C">
          <w:t>12:00am</w:t>
        </w:r>
      </w:smartTag>
      <w:r w:rsidR="00447D76" w:rsidRPr="00647D0C">
        <w:t xml:space="preserve"> through Saturday</w:t>
      </w:r>
      <w:r w:rsidR="00677E21" w:rsidRPr="00647D0C">
        <w:t>, June 12</w:t>
      </w:r>
      <w:r w:rsidR="00447D76" w:rsidRPr="00647D0C">
        <w:t xml:space="preserve"> at </w:t>
      </w:r>
      <w:smartTag w:uri="urn:schemas-microsoft-com:office:smarttags" w:element="time">
        <w:smartTagPr>
          <w:attr w:name="Hour" w:val="23"/>
          <w:attr w:name="Minute" w:val="59"/>
        </w:smartTagPr>
        <w:r w:rsidR="00447D76" w:rsidRPr="00647D0C">
          <w:t>11:59pm</w:t>
        </w:r>
      </w:smartTag>
      <w:r w:rsidR="00C51DA8" w:rsidRPr="00647D0C">
        <w:t>; your payday may fall on any of the days from Sunday</w:t>
      </w:r>
      <w:r w:rsidR="007738A9" w:rsidRPr="00647D0C">
        <w:t>, June 13</w:t>
      </w:r>
      <w:r w:rsidR="00C51DA8" w:rsidRPr="00647D0C">
        <w:t xml:space="preserve"> through the following </w:t>
      </w:r>
      <w:r w:rsidR="00466940" w:rsidRPr="00647D0C">
        <w:t>Sunday</w:t>
      </w:r>
      <w:r w:rsidR="007738A9" w:rsidRPr="00647D0C">
        <w:t>, June 2</w:t>
      </w:r>
      <w:r w:rsidR="00466940" w:rsidRPr="00647D0C">
        <w:t>0</w:t>
      </w:r>
      <w:r w:rsidR="00C51DA8" w:rsidRPr="00647D0C">
        <w:t>.</w:t>
      </w:r>
      <w:r w:rsidR="00FC181B">
        <w:t xml:space="preserve"> </w:t>
      </w:r>
    </w:p>
    <w:p w:rsidR="00447D76" w:rsidRPr="00812356" w:rsidRDefault="00FC181B" w:rsidP="00647D0C">
      <w:pPr>
        <w:rPr>
          <w:rStyle w:val="SubtleReference"/>
        </w:rPr>
      </w:pPr>
      <w:r w:rsidRPr="00812356">
        <w:rPr>
          <w:rStyle w:val="SubtleReference"/>
        </w:rPr>
        <w:t>Biweekly Pay Periods</w:t>
      </w:r>
    </w:p>
    <w:p w:rsidR="004373DA" w:rsidRPr="00647D0C" w:rsidRDefault="004373DA" w:rsidP="00647D0C">
      <w:r w:rsidRPr="00647D0C">
        <w:t xml:space="preserve">Employers may </w:t>
      </w:r>
      <w:r w:rsidR="00B625A8" w:rsidRPr="00647D0C">
        <w:t xml:space="preserve">also </w:t>
      </w:r>
      <w:r w:rsidRPr="00647D0C">
        <w:t>satisfy this general rule with b</w:t>
      </w:r>
      <w:r w:rsidR="00E26CD5" w:rsidRPr="00647D0C">
        <w:t>iweekly payment of wages</w:t>
      </w:r>
      <w:r w:rsidR="00E7234A" w:rsidRPr="00647D0C">
        <w:t>, but</w:t>
      </w:r>
      <w:r w:rsidR="00E26CD5" w:rsidRPr="00647D0C">
        <w:t xml:space="preserve"> </w:t>
      </w:r>
      <w:r w:rsidRPr="00647D0C">
        <w:t xml:space="preserve">only </w:t>
      </w:r>
      <w:r w:rsidR="00E26CD5" w:rsidRPr="00647D0C">
        <w:t xml:space="preserve">if the last day of the second week falls on the day immediately preceding the day of </w:t>
      </w:r>
      <w:r w:rsidR="00DF4749" w:rsidRPr="00647D0C">
        <w:t>payment.</w:t>
      </w:r>
      <w:r w:rsidR="00FC181B">
        <w:t xml:space="preserve"> </w:t>
      </w:r>
      <w:r w:rsidR="00DF4749" w:rsidRPr="00647D0C">
        <w:t xml:space="preserve">For </w:t>
      </w:r>
      <w:r w:rsidR="00E26CD5" w:rsidRPr="00647D0C">
        <w:t>example</w:t>
      </w:r>
      <w:r w:rsidR="00DF4749" w:rsidRPr="00647D0C">
        <w:t xml:space="preserve"> if</w:t>
      </w:r>
      <w:r w:rsidR="00E26CD5" w:rsidRPr="00647D0C">
        <w:t xml:space="preserve"> your </w:t>
      </w:r>
      <w:r w:rsidR="007151C2" w:rsidRPr="00647D0C">
        <w:t xml:space="preserve">current </w:t>
      </w:r>
      <w:r w:rsidR="00E26CD5" w:rsidRPr="00647D0C">
        <w:t xml:space="preserve">pay period runs from </w:t>
      </w:r>
      <w:r w:rsidR="00795957" w:rsidRPr="00647D0C">
        <w:t>Wednesday</w:t>
      </w:r>
      <w:r w:rsidR="007151C2" w:rsidRPr="00647D0C">
        <w:t xml:space="preserve">, </w:t>
      </w:r>
      <w:smartTag w:uri="urn:schemas-microsoft-com:office:smarttags" w:element="date">
        <w:smartTagPr>
          <w:attr w:name="ls" w:val="trans"/>
          <w:attr w:name="Month" w:val="6"/>
          <w:attr w:name="Day" w:val="2"/>
          <w:attr w:name="Year" w:val="2010"/>
        </w:smartTagPr>
        <w:r w:rsidR="007151C2" w:rsidRPr="00647D0C">
          <w:t>June 2, 2010</w:t>
        </w:r>
      </w:smartTag>
      <w:r w:rsidR="00E26CD5" w:rsidRPr="00647D0C">
        <w:t xml:space="preserve"> at </w:t>
      </w:r>
      <w:smartTag w:uri="urn:schemas-microsoft-com:office:smarttags" w:element="time">
        <w:smartTagPr>
          <w:attr w:name="Hour" w:val="0"/>
          <w:attr w:name="Minute" w:val="00"/>
        </w:smartTagPr>
        <w:r w:rsidR="00E26CD5" w:rsidRPr="00647D0C">
          <w:t>12:00am</w:t>
        </w:r>
      </w:smartTag>
      <w:r w:rsidR="00E26CD5" w:rsidRPr="00647D0C">
        <w:t xml:space="preserve"> through the second </w:t>
      </w:r>
      <w:r w:rsidR="00795957" w:rsidRPr="00647D0C">
        <w:t>Tuesday</w:t>
      </w:r>
      <w:r w:rsidR="007151C2" w:rsidRPr="00647D0C">
        <w:t xml:space="preserve">, </w:t>
      </w:r>
      <w:smartTag w:uri="urn:schemas-microsoft-com:office:smarttags" w:element="date">
        <w:smartTagPr>
          <w:attr w:name="ls" w:val="trans"/>
          <w:attr w:name="Month" w:val="6"/>
          <w:attr w:name="Day" w:val="15"/>
          <w:attr w:name="Year" w:val="2010"/>
        </w:smartTagPr>
        <w:r w:rsidR="007151C2" w:rsidRPr="00647D0C">
          <w:t>June 15, 2010</w:t>
        </w:r>
      </w:smartTag>
      <w:r w:rsidR="00E26CD5" w:rsidRPr="00647D0C">
        <w:t xml:space="preserve"> at </w:t>
      </w:r>
      <w:smartTag w:uri="urn:schemas-microsoft-com:office:smarttags" w:element="time">
        <w:smartTagPr>
          <w:attr w:name="Hour" w:val="23"/>
          <w:attr w:name="Minute" w:val="59"/>
        </w:smartTagPr>
        <w:r w:rsidR="00E26CD5" w:rsidRPr="00647D0C">
          <w:t>11:59</w:t>
        </w:r>
        <w:r w:rsidR="00DF4749" w:rsidRPr="00647D0C">
          <w:t xml:space="preserve"> </w:t>
        </w:r>
        <w:r w:rsidR="00E26CD5" w:rsidRPr="00647D0C">
          <w:t>pm</w:t>
        </w:r>
      </w:smartTag>
      <w:r w:rsidR="00DF4749" w:rsidRPr="00647D0C">
        <w:t>,</w:t>
      </w:r>
      <w:r w:rsidR="00E7234A" w:rsidRPr="00647D0C">
        <w:t xml:space="preserve"> your payday must fall on</w:t>
      </w:r>
      <w:r w:rsidR="00795957" w:rsidRPr="00647D0C">
        <w:t xml:space="preserve"> the following Wednesday</w:t>
      </w:r>
      <w:r w:rsidR="007151C2" w:rsidRPr="00647D0C">
        <w:t xml:space="preserve">, </w:t>
      </w:r>
      <w:smartTag w:uri="urn:schemas-microsoft-com:office:smarttags" w:element="date">
        <w:smartTagPr>
          <w:attr w:name="ls" w:val="trans"/>
          <w:attr w:name="Month" w:val="6"/>
          <w:attr w:name="Day" w:val="16"/>
          <w:attr w:name="Year" w:val="2010"/>
        </w:smartTagPr>
        <w:r w:rsidR="007151C2" w:rsidRPr="00647D0C">
          <w:t>June 16, 2010</w:t>
        </w:r>
      </w:smartTag>
      <w:r w:rsidR="00E26CD5" w:rsidRPr="00647D0C">
        <w:t>.</w:t>
      </w:r>
      <w:r w:rsidR="00FC181B">
        <w:t xml:space="preserve"> </w:t>
      </w:r>
    </w:p>
    <w:p w:rsidR="00FC181B" w:rsidRPr="00812356" w:rsidRDefault="00FC181B" w:rsidP="00647D0C">
      <w:pPr>
        <w:rPr>
          <w:rStyle w:val="SubtleReference"/>
        </w:rPr>
      </w:pPr>
      <w:r w:rsidRPr="00812356">
        <w:rPr>
          <w:rStyle w:val="SubtleReference"/>
        </w:rPr>
        <w:t>Payment in Advance</w:t>
      </w:r>
    </w:p>
    <w:p w:rsidR="004373DA" w:rsidRDefault="004373DA" w:rsidP="00647D0C">
      <w:r w:rsidRPr="00647D0C">
        <w:t>Alternatively, employers may satisfy this general rule by p</w:t>
      </w:r>
      <w:r w:rsidR="00E26CD5" w:rsidRPr="00647D0C">
        <w:t>ayment in advance of and in full for the work period, even though less frequent than biweekly.</w:t>
      </w:r>
      <w:r w:rsidR="00FC181B">
        <w:t xml:space="preserve"> </w:t>
      </w:r>
      <w:r w:rsidR="00E26CD5" w:rsidRPr="00647D0C">
        <w:t>See</w:t>
      </w:r>
      <w:r w:rsidR="00397E27" w:rsidRPr="00647D0C">
        <w:t xml:space="preserve"> </w:t>
      </w:r>
      <w:smartTag w:uri="urn:schemas-microsoft-com:office:smarttags" w:element="stockticker">
        <w:r w:rsidR="00397E27" w:rsidRPr="00647D0C">
          <w:t>RSA</w:t>
        </w:r>
      </w:smartTag>
      <w:r w:rsidR="00397E27" w:rsidRPr="00647D0C">
        <w:t xml:space="preserve"> 275:43, I; Lab.</w:t>
      </w:r>
      <w:r w:rsidR="00E26CD5" w:rsidRPr="00647D0C">
        <w:t xml:space="preserve"> 803.01 (a).</w:t>
      </w:r>
      <w:r w:rsidR="00FC181B">
        <w:t xml:space="preserve"> </w:t>
      </w:r>
    </w:p>
    <w:p w:rsidR="002A66D7" w:rsidRDefault="002A66D7" w:rsidP="00647D0C"/>
    <w:p w:rsidR="002A66D7" w:rsidRPr="00647D0C" w:rsidRDefault="002A66D7" w:rsidP="00647D0C">
      <w:bookmarkStart w:id="0" w:name="_GoBack"/>
      <w:bookmarkEnd w:id="0"/>
    </w:p>
    <w:p w:rsidR="00FC181B" w:rsidRPr="00812356" w:rsidRDefault="00FC181B" w:rsidP="00647D0C">
      <w:pPr>
        <w:rPr>
          <w:rStyle w:val="SubtleReference"/>
        </w:rPr>
      </w:pPr>
      <w:r w:rsidRPr="00812356">
        <w:rPr>
          <w:rStyle w:val="SubtleReference"/>
        </w:rPr>
        <w:lastRenderedPageBreak/>
        <w:t>Exceptions</w:t>
      </w:r>
    </w:p>
    <w:p w:rsidR="00460E7E" w:rsidRPr="00647D0C" w:rsidRDefault="00E26CD5" w:rsidP="00647D0C">
      <w:r w:rsidRPr="00647D0C">
        <w:t>The Commissioner of the Department of Labor may permit payment of wages less frequently, upon written petition and for good cause show</w:t>
      </w:r>
      <w:r w:rsidR="00447D76" w:rsidRPr="00647D0C">
        <w:t>n, although the Commissioner will</w:t>
      </w:r>
      <w:r w:rsidRPr="00647D0C">
        <w:t xml:space="preserve"> not approve pay schedules less frequently than once per month.</w:t>
      </w:r>
      <w:r w:rsidR="00FC181B">
        <w:t xml:space="preserve"> </w:t>
      </w:r>
      <w:r w:rsidRPr="00647D0C">
        <w:t xml:space="preserve">See </w:t>
      </w:r>
      <w:smartTag w:uri="urn:schemas-microsoft-com:office:smarttags" w:element="stockticker">
        <w:r w:rsidRPr="00647D0C">
          <w:t>RSA</w:t>
        </w:r>
      </w:smartTag>
      <w:r w:rsidRPr="00647D0C">
        <w:t xml:space="preserve"> 275:43, II.</w:t>
      </w:r>
      <w:r w:rsidR="00FC181B">
        <w:t xml:space="preserve"> </w:t>
      </w:r>
      <w:r w:rsidR="009D1C36" w:rsidRPr="00647D0C">
        <w:t xml:space="preserve">The Department of Labor provides a </w:t>
      </w:r>
      <w:hyperlink r:id="rId12" w:history="1">
        <w:r w:rsidR="009D1C36" w:rsidRPr="00647D0C">
          <w:rPr>
            <w:rStyle w:val="Hyperlink"/>
          </w:rPr>
          <w:t>sample form</w:t>
        </w:r>
      </w:hyperlink>
      <w:r w:rsidR="009D1C36" w:rsidRPr="00647D0C">
        <w:t xml:space="preserve"> for employers to use to petition for less frequent payment of wages.</w:t>
      </w:r>
      <w:r w:rsidR="00FC181B">
        <w:t xml:space="preserve"> </w:t>
      </w:r>
      <w:r w:rsidR="0064158E" w:rsidRPr="00647D0C">
        <w:t xml:space="preserve"> This request for alternative pay periods are routinely filed and approved by the Department of Labor, and are necessary to avoid civil penalties if your company does not follow any of the above statutorily prescribed pay period.</w:t>
      </w:r>
    </w:p>
    <w:p w:rsidR="00460E7E" w:rsidRPr="00647D0C" w:rsidRDefault="00460E7E" w:rsidP="00647D0C"/>
    <w:p w:rsidR="00647D0C" w:rsidRPr="00812356" w:rsidRDefault="00D77843" w:rsidP="00812356">
      <w:pPr>
        <w:pStyle w:val="Heading3"/>
      </w:pPr>
      <w:r w:rsidRPr="00812356">
        <w:t>Pay</w:t>
      </w:r>
      <w:r w:rsidR="00B708E9" w:rsidRPr="00812356">
        <w:t>d</w:t>
      </w:r>
      <w:r w:rsidRPr="00812356">
        <w:t>ays</w:t>
      </w:r>
      <w:r w:rsidR="004D2976" w:rsidRPr="00812356">
        <w:t xml:space="preserve"> and Methods of Pay</w:t>
      </w:r>
      <w:r w:rsidRPr="00812356">
        <w:t>:</w:t>
      </w:r>
      <w:r w:rsidR="00FC181B" w:rsidRPr="00812356">
        <w:t xml:space="preserve"> </w:t>
      </w:r>
    </w:p>
    <w:p w:rsidR="00563B17" w:rsidRPr="00812356" w:rsidRDefault="00563B17" w:rsidP="00647D0C">
      <w:pPr>
        <w:rPr>
          <w:rStyle w:val="SubtleReference"/>
        </w:rPr>
      </w:pPr>
      <w:r w:rsidRPr="00812356">
        <w:rPr>
          <w:rStyle w:val="SubtleReference"/>
        </w:rPr>
        <w:t>Paydays</w:t>
      </w:r>
    </w:p>
    <w:p w:rsidR="008817B6" w:rsidRPr="00647D0C" w:rsidRDefault="00D77843" w:rsidP="00647D0C">
      <w:r w:rsidRPr="00647D0C">
        <w:t xml:space="preserve">As noted above, </w:t>
      </w:r>
      <w:r w:rsidR="00D528C9" w:rsidRPr="00647D0C">
        <w:t>employers must pay all wages due on regular paydays designated in advance.</w:t>
      </w:r>
      <w:r w:rsidR="00FC181B">
        <w:t xml:space="preserve"> </w:t>
      </w:r>
      <w:r w:rsidR="004D2976" w:rsidRPr="00647D0C">
        <w:t xml:space="preserve">Employees should be told </w:t>
      </w:r>
      <w:r w:rsidR="00E7234A" w:rsidRPr="00647D0C">
        <w:t xml:space="preserve">in writing </w:t>
      </w:r>
      <w:r w:rsidR="004D2976" w:rsidRPr="00647D0C">
        <w:t>when, where and at what times his/her wages will be available.</w:t>
      </w:r>
      <w:r w:rsidR="00FC181B">
        <w:t xml:space="preserve"> </w:t>
      </w:r>
      <w:r w:rsidR="004D2976" w:rsidRPr="00647D0C">
        <w:t xml:space="preserve"> The Department of Labor may find a violation if an employer limits a “payday” to only one or two hours, or any similar action which prevents an employee from receiving his/her wages on the designated payday.</w:t>
      </w:r>
      <w:r w:rsidR="00FC181B">
        <w:t xml:space="preserve"> </w:t>
      </w:r>
    </w:p>
    <w:p w:rsidR="00FC181B" w:rsidRPr="00812356" w:rsidRDefault="00FC181B" w:rsidP="00647D0C">
      <w:pPr>
        <w:rPr>
          <w:rStyle w:val="SubtleReference"/>
        </w:rPr>
      </w:pPr>
      <w:r w:rsidRPr="00812356">
        <w:rPr>
          <w:rStyle w:val="SubtleReference"/>
        </w:rPr>
        <w:t>Exceptions</w:t>
      </w:r>
    </w:p>
    <w:p w:rsidR="00E44C39" w:rsidRDefault="00E44C39" w:rsidP="00647D0C">
      <w:r w:rsidRPr="00647D0C">
        <w:t>If a payday falls on a holiday</w:t>
      </w:r>
      <w:r w:rsidR="00F76ACD" w:rsidRPr="00647D0C">
        <w:t xml:space="preserve"> that prevents distribution of wages on that day</w:t>
      </w:r>
      <w:r w:rsidRPr="00647D0C">
        <w:t>,</w:t>
      </w:r>
      <w:r w:rsidR="00F76ACD" w:rsidRPr="00647D0C">
        <w:t xml:space="preserve"> then</w:t>
      </w:r>
      <w:r w:rsidRPr="00647D0C">
        <w:t xml:space="preserve"> </w:t>
      </w:r>
      <w:r w:rsidR="00F76ACD" w:rsidRPr="00647D0C">
        <w:t xml:space="preserve">the employer must pay employees </w:t>
      </w:r>
      <w:r w:rsidRPr="00647D0C">
        <w:t>in full prior to that holiday.</w:t>
      </w:r>
      <w:r w:rsidR="00FC181B">
        <w:t xml:space="preserve"> </w:t>
      </w:r>
      <w:r w:rsidRPr="00647D0C">
        <w:t xml:space="preserve">If a payday falls on a day when </w:t>
      </w:r>
      <w:r w:rsidR="00F76ACD" w:rsidRPr="00647D0C">
        <w:t xml:space="preserve">an </w:t>
      </w:r>
      <w:r w:rsidRPr="00647D0C">
        <w:t xml:space="preserve">employee is out sick or otherwise unavailable to receive his/her wages from the employer, then the employer should </w:t>
      </w:r>
      <w:r w:rsidR="00E2392E" w:rsidRPr="00647D0C">
        <w:t>hold the check until it is picked up by the employee, unless the employee requests (preferably in writing) that the check be sent via mail</w:t>
      </w:r>
      <w:r w:rsidRPr="00647D0C">
        <w:t>.</w:t>
      </w:r>
      <w:r w:rsidR="00FC181B">
        <w:t xml:space="preserve"> </w:t>
      </w:r>
      <w:r w:rsidR="00AF6DAE" w:rsidRPr="00647D0C">
        <w:t xml:space="preserve">Employers should be cautioned, however, that </w:t>
      </w:r>
      <w:r w:rsidR="00F76ACD" w:rsidRPr="00647D0C">
        <w:t xml:space="preserve">any time a paycheck </w:t>
      </w:r>
      <w:r w:rsidR="00AF6DAE" w:rsidRPr="00647D0C">
        <w:t xml:space="preserve">is distributed </w:t>
      </w:r>
      <w:r w:rsidR="00F76ACD" w:rsidRPr="00647D0C">
        <w:t xml:space="preserve">by </w:t>
      </w:r>
      <w:r w:rsidR="001A4C25" w:rsidRPr="00647D0C">
        <w:t xml:space="preserve">U.S. </w:t>
      </w:r>
      <w:proofErr w:type="gramStart"/>
      <w:r w:rsidR="001A4C25" w:rsidRPr="00647D0C">
        <w:t>m</w:t>
      </w:r>
      <w:r w:rsidR="00F76ACD" w:rsidRPr="00647D0C">
        <w:t>ail,</w:t>
      </w:r>
      <w:proofErr w:type="gramEnd"/>
      <w:r w:rsidR="00F76ACD" w:rsidRPr="00647D0C">
        <w:t xml:space="preserve"> </w:t>
      </w:r>
      <w:r w:rsidR="00AF6DAE" w:rsidRPr="00647D0C">
        <w:t>the employer</w:t>
      </w:r>
      <w:r w:rsidR="00F76ACD" w:rsidRPr="00647D0C">
        <w:t xml:space="preserve"> runs the risk of a finding by the </w:t>
      </w:r>
      <w:smartTag w:uri="urn:schemas-microsoft-com:office:smarttags" w:element="stockticker">
        <w:r w:rsidR="00F76ACD" w:rsidRPr="00647D0C">
          <w:t>DOL</w:t>
        </w:r>
      </w:smartTag>
      <w:r w:rsidR="00F76ACD" w:rsidRPr="00647D0C">
        <w:t xml:space="preserve"> that either the check was not timely received by the employee, or not received by the employee at all.</w:t>
      </w:r>
      <w:r w:rsidR="00FC181B">
        <w:t xml:space="preserve"> </w:t>
      </w:r>
      <w:r w:rsidR="00F76ACD" w:rsidRPr="00647D0C">
        <w:t xml:space="preserve">If the employee claims the check was never received, the employer will </w:t>
      </w:r>
      <w:r w:rsidR="00615062" w:rsidRPr="00647D0C">
        <w:t xml:space="preserve">likely </w:t>
      </w:r>
      <w:r w:rsidR="00F76ACD" w:rsidRPr="00647D0C">
        <w:t>bear the cost of reissuing a new check.</w:t>
      </w:r>
      <w:r w:rsidR="00FC181B">
        <w:t xml:space="preserve">   </w:t>
      </w:r>
    </w:p>
    <w:p w:rsidR="00A607F2" w:rsidRPr="00647D0C" w:rsidRDefault="00A607F2" w:rsidP="00647D0C"/>
    <w:p w:rsidR="008817B6" w:rsidRPr="00812356" w:rsidRDefault="00563B17" w:rsidP="00647D0C">
      <w:pPr>
        <w:rPr>
          <w:rStyle w:val="SubtleReference"/>
        </w:rPr>
      </w:pPr>
      <w:r w:rsidRPr="00812356">
        <w:rPr>
          <w:rStyle w:val="SubtleReference"/>
        </w:rPr>
        <w:t>Payment Methods</w:t>
      </w:r>
    </w:p>
    <w:p w:rsidR="00FC181B" w:rsidRDefault="008817B6" w:rsidP="00647D0C">
      <w:r w:rsidRPr="00647D0C">
        <w:t>Wages must be paid in cash, by check, by direct deposit with written au</w:t>
      </w:r>
      <w:r w:rsidR="001A4C25" w:rsidRPr="00647D0C">
        <w:t>thorization by the employee, or</w:t>
      </w:r>
      <w:r w:rsidRPr="00647D0C">
        <w:t xml:space="preserve"> </w:t>
      </w:r>
      <w:proofErr w:type="spellStart"/>
      <w:r w:rsidRPr="00647D0C">
        <w:t>paycard</w:t>
      </w:r>
      <w:proofErr w:type="spellEnd"/>
      <w:r w:rsidR="00881A8F" w:rsidRPr="00647D0C">
        <w:t xml:space="preserve"> with written authorization by the employee</w:t>
      </w:r>
      <w:r w:rsidRPr="00647D0C">
        <w:t>.</w:t>
      </w:r>
      <w:r w:rsidR="00FC181B">
        <w:t xml:space="preserve"> </w:t>
      </w:r>
      <w:r w:rsidRPr="00647D0C">
        <w:t xml:space="preserve">See </w:t>
      </w:r>
      <w:smartTag w:uri="urn:schemas-microsoft-com:office:smarttags" w:element="stockticker">
        <w:r w:rsidRPr="00647D0C">
          <w:t>RSA</w:t>
        </w:r>
      </w:smartTag>
      <w:r w:rsidRPr="00647D0C">
        <w:t xml:space="preserve"> 275:43, I</w:t>
      </w:r>
      <w:r w:rsidR="00881A8F" w:rsidRPr="00647D0C">
        <w:t xml:space="preserve"> and II</w:t>
      </w:r>
      <w:r w:rsidRPr="00647D0C">
        <w:t>.</w:t>
      </w:r>
      <w:r w:rsidR="00FC181B">
        <w:t xml:space="preserve"> </w:t>
      </w:r>
      <w:r w:rsidR="00881A8F" w:rsidRPr="00647D0C">
        <w:t xml:space="preserve">Employers may not mandate the use of direct deposit or </w:t>
      </w:r>
      <w:proofErr w:type="spellStart"/>
      <w:r w:rsidR="00881A8F" w:rsidRPr="00647D0C">
        <w:t>paycards</w:t>
      </w:r>
      <w:proofErr w:type="spellEnd"/>
      <w:r w:rsidR="00881A8F" w:rsidRPr="00647D0C">
        <w:t>.</w:t>
      </w:r>
      <w:r w:rsidR="00FC181B">
        <w:t xml:space="preserve"> </w:t>
      </w:r>
    </w:p>
    <w:p w:rsidR="00FC181B" w:rsidRDefault="00B708E9" w:rsidP="00647D0C">
      <w:r w:rsidRPr="00647D0C">
        <w:t>Wages paid by check must be drawn on a financial institution convenient to the place of employment</w:t>
      </w:r>
      <w:r w:rsidR="001A4C25" w:rsidRPr="00647D0C">
        <w:t xml:space="preserve"> </w:t>
      </w:r>
      <w:r w:rsidR="00A22C93" w:rsidRPr="00647D0C">
        <w:t xml:space="preserve">and </w:t>
      </w:r>
      <w:r w:rsidRPr="00647D0C">
        <w:t xml:space="preserve">arrangements </w:t>
      </w:r>
      <w:r w:rsidR="00A22C93" w:rsidRPr="00647D0C">
        <w:t xml:space="preserve">must </w:t>
      </w:r>
      <w:r w:rsidRPr="00647D0C">
        <w:t xml:space="preserve">be made so that employees may cash their checks for the full amount of wages due without incurring any </w:t>
      </w:r>
      <w:r w:rsidR="00A22C93" w:rsidRPr="00647D0C">
        <w:t xml:space="preserve">check-cashing </w:t>
      </w:r>
      <w:r w:rsidRPr="00647D0C">
        <w:t>fees</w:t>
      </w:r>
      <w:r w:rsidR="00A22C93" w:rsidRPr="00647D0C">
        <w:t>.</w:t>
      </w:r>
      <w:r w:rsidRPr="00647D0C">
        <w:t xml:space="preserve"> </w:t>
      </w:r>
    </w:p>
    <w:p w:rsidR="00615062" w:rsidRPr="00647D0C" w:rsidRDefault="008817B6" w:rsidP="00647D0C">
      <w:r w:rsidRPr="00647D0C">
        <w:t>If there is a dispute regarding the amount of wages payable, the employer must pay without condition and within the times required by law all wages or parts thereof conceded by the employer to be due.</w:t>
      </w:r>
      <w:r w:rsidR="00FC181B">
        <w:t xml:space="preserve"> </w:t>
      </w:r>
      <w:r w:rsidR="00615062" w:rsidRPr="00647D0C">
        <w:t xml:space="preserve">See </w:t>
      </w:r>
      <w:r w:rsidRPr="00647D0C">
        <w:t>Lab. 803.02 (c).</w:t>
      </w:r>
      <w:r w:rsidR="00FC181B">
        <w:t xml:space="preserve"> </w:t>
      </w:r>
      <w:r w:rsidRPr="00647D0C">
        <w:t>The employer’s payroll practices should be clearly communic</w:t>
      </w:r>
      <w:r w:rsidR="00881A8F" w:rsidRPr="00647D0C">
        <w:t>ated.</w:t>
      </w:r>
      <w:r w:rsidR="00FC181B">
        <w:t xml:space="preserve"> </w:t>
      </w:r>
    </w:p>
    <w:sectPr w:rsidR="00615062" w:rsidRPr="00647D0C" w:rsidSect="00B554FB">
      <w:headerReference w:type="default" r:id="rId13"/>
      <w:footerReference w:type="default" r:id="rId14"/>
      <w:pgSz w:w="12240" w:h="15840"/>
      <w:pgMar w:top="1440" w:right="1800" w:bottom="1440" w:left="18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807" w:rsidRDefault="00CE2807">
      <w:r>
        <w:separator/>
      </w:r>
    </w:p>
  </w:endnote>
  <w:endnote w:type="continuationSeparator" w:id="0">
    <w:p w:rsidR="00CE2807" w:rsidRDefault="00CE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FB" w:rsidRDefault="00B55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807" w:rsidRDefault="00CE2807">
      <w:r>
        <w:separator/>
      </w:r>
    </w:p>
  </w:footnote>
  <w:footnote w:type="continuationSeparator" w:id="0">
    <w:p w:rsidR="00CE2807" w:rsidRDefault="00CE2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56" w:rsidRDefault="00812356">
    <w:pPr>
      <w:pStyle w:val="Header"/>
    </w:pPr>
    <w:r>
      <w:rPr>
        <w:noProof/>
      </w:rPr>
      <w:drawing>
        <wp:anchor distT="0" distB="0" distL="114300" distR="114300" simplePos="0" relativeHeight="251656192" behindDoc="0" locked="0" layoutInCell="1" allowOverlap="1" wp14:anchorId="1C230391" wp14:editId="064C94D1">
          <wp:simplePos x="0" y="0"/>
          <wp:positionH relativeFrom="column">
            <wp:posOffset>4379595</wp:posOffset>
          </wp:positionH>
          <wp:positionV relativeFrom="paragraph">
            <wp:posOffset>17780</wp:posOffset>
          </wp:positionV>
          <wp:extent cx="1547495" cy="5994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ng_millim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495" cy="599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86AA1"/>
    <w:multiLevelType w:val="hybridMultilevel"/>
    <w:tmpl w:val="EC0E9456"/>
    <w:lvl w:ilvl="0" w:tplc="4D761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A14550"/>
    <w:multiLevelType w:val="hybridMultilevel"/>
    <w:tmpl w:val="B4CE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19"/>
    <w:rsid w:val="00003D4D"/>
    <w:rsid w:val="000166EE"/>
    <w:rsid w:val="000177A4"/>
    <w:rsid w:val="00021B34"/>
    <w:rsid w:val="00030250"/>
    <w:rsid w:val="00035052"/>
    <w:rsid w:val="00035E00"/>
    <w:rsid w:val="00042474"/>
    <w:rsid w:val="0004413A"/>
    <w:rsid w:val="000457DB"/>
    <w:rsid w:val="00052CE1"/>
    <w:rsid w:val="000740E2"/>
    <w:rsid w:val="00074A45"/>
    <w:rsid w:val="000A0255"/>
    <w:rsid w:val="000A599E"/>
    <w:rsid w:val="000A5CF2"/>
    <w:rsid w:val="000B4D4F"/>
    <w:rsid w:val="000B6823"/>
    <w:rsid w:val="000B7D3D"/>
    <w:rsid w:val="000C014F"/>
    <w:rsid w:val="000C0977"/>
    <w:rsid w:val="000C13DA"/>
    <w:rsid w:val="000C4CDD"/>
    <w:rsid w:val="000F20F8"/>
    <w:rsid w:val="00100A32"/>
    <w:rsid w:val="00105EBD"/>
    <w:rsid w:val="00112117"/>
    <w:rsid w:val="0011330D"/>
    <w:rsid w:val="00117056"/>
    <w:rsid w:val="00134033"/>
    <w:rsid w:val="0014328B"/>
    <w:rsid w:val="0015297D"/>
    <w:rsid w:val="0016261A"/>
    <w:rsid w:val="00165C86"/>
    <w:rsid w:val="0017203B"/>
    <w:rsid w:val="001828DA"/>
    <w:rsid w:val="00182B49"/>
    <w:rsid w:val="001940A9"/>
    <w:rsid w:val="00194DE3"/>
    <w:rsid w:val="00195E1B"/>
    <w:rsid w:val="001A4C25"/>
    <w:rsid w:val="001A7236"/>
    <w:rsid w:val="001B1EB8"/>
    <w:rsid w:val="001B22AF"/>
    <w:rsid w:val="001B2D01"/>
    <w:rsid w:val="001B5DD3"/>
    <w:rsid w:val="001C1D89"/>
    <w:rsid w:val="001C523D"/>
    <w:rsid w:val="001D2F33"/>
    <w:rsid w:val="001D315D"/>
    <w:rsid w:val="001D41E4"/>
    <w:rsid w:val="001F0EC1"/>
    <w:rsid w:val="0020104C"/>
    <w:rsid w:val="00214BC2"/>
    <w:rsid w:val="002211BC"/>
    <w:rsid w:val="0022216F"/>
    <w:rsid w:val="00243C02"/>
    <w:rsid w:val="00255B10"/>
    <w:rsid w:val="00255B23"/>
    <w:rsid w:val="00257F4B"/>
    <w:rsid w:val="00263E3B"/>
    <w:rsid w:val="0026424E"/>
    <w:rsid w:val="00267AB0"/>
    <w:rsid w:val="00282D64"/>
    <w:rsid w:val="002967FB"/>
    <w:rsid w:val="00297E5C"/>
    <w:rsid w:val="002A111E"/>
    <w:rsid w:val="002A66D7"/>
    <w:rsid w:val="002B19D9"/>
    <w:rsid w:val="002B6877"/>
    <w:rsid w:val="002B77E9"/>
    <w:rsid w:val="002C2C1A"/>
    <w:rsid w:val="002E3E2D"/>
    <w:rsid w:val="002E7BDE"/>
    <w:rsid w:val="002F1E69"/>
    <w:rsid w:val="002F26BA"/>
    <w:rsid w:val="002F3267"/>
    <w:rsid w:val="003010EE"/>
    <w:rsid w:val="003037B2"/>
    <w:rsid w:val="00304F4E"/>
    <w:rsid w:val="00316269"/>
    <w:rsid w:val="00320B2D"/>
    <w:rsid w:val="003243C5"/>
    <w:rsid w:val="0033233B"/>
    <w:rsid w:val="00333824"/>
    <w:rsid w:val="0034290E"/>
    <w:rsid w:val="00364644"/>
    <w:rsid w:val="00381A8D"/>
    <w:rsid w:val="00382EE3"/>
    <w:rsid w:val="003831FD"/>
    <w:rsid w:val="0038398E"/>
    <w:rsid w:val="0038488B"/>
    <w:rsid w:val="003852FF"/>
    <w:rsid w:val="00385A32"/>
    <w:rsid w:val="00386C6D"/>
    <w:rsid w:val="003872E8"/>
    <w:rsid w:val="00392514"/>
    <w:rsid w:val="00397E27"/>
    <w:rsid w:val="003A18FE"/>
    <w:rsid w:val="003A20CD"/>
    <w:rsid w:val="003A2D8D"/>
    <w:rsid w:val="003A30D4"/>
    <w:rsid w:val="003B0C4E"/>
    <w:rsid w:val="003B48E9"/>
    <w:rsid w:val="003B4D3C"/>
    <w:rsid w:val="003C5A2A"/>
    <w:rsid w:val="003C7B64"/>
    <w:rsid w:val="003C7ED5"/>
    <w:rsid w:val="003D1DFA"/>
    <w:rsid w:val="003D4931"/>
    <w:rsid w:val="003E0354"/>
    <w:rsid w:val="003E5670"/>
    <w:rsid w:val="003E6078"/>
    <w:rsid w:val="003F6493"/>
    <w:rsid w:val="00404D88"/>
    <w:rsid w:val="00417E17"/>
    <w:rsid w:val="00436686"/>
    <w:rsid w:val="004373DA"/>
    <w:rsid w:val="00444571"/>
    <w:rsid w:val="004464C2"/>
    <w:rsid w:val="00447D76"/>
    <w:rsid w:val="004507A5"/>
    <w:rsid w:val="00454A1E"/>
    <w:rsid w:val="00456E0D"/>
    <w:rsid w:val="00460E7E"/>
    <w:rsid w:val="004625D2"/>
    <w:rsid w:val="00464A89"/>
    <w:rsid w:val="0046657D"/>
    <w:rsid w:val="00466940"/>
    <w:rsid w:val="0047396F"/>
    <w:rsid w:val="00475680"/>
    <w:rsid w:val="00475E1D"/>
    <w:rsid w:val="00491833"/>
    <w:rsid w:val="004A10E3"/>
    <w:rsid w:val="004A7B64"/>
    <w:rsid w:val="004B0A1E"/>
    <w:rsid w:val="004C1488"/>
    <w:rsid w:val="004C210F"/>
    <w:rsid w:val="004C7A92"/>
    <w:rsid w:val="004D0172"/>
    <w:rsid w:val="004D1B93"/>
    <w:rsid w:val="004D2976"/>
    <w:rsid w:val="004D7394"/>
    <w:rsid w:val="004E30A3"/>
    <w:rsid w:val="004E48FD"/>
    <w:rsid w:val="00501A7B"/>
    <w:rsid w:val="00501AB0"/>
    <w:rsid w:val="00507BB0"/>
    <w:rsid w:val="00510293"/>
    <w:rsid w:val="00510F91"/>
    <w:rsid w:val="00511635"/>
    <w:rsid w:val="00514D90"/>
    <w:rsid w:val="005303C0"/>
    <w:rsid w:val="0053147A"/>
    <w:rsid w:val="00542BE8"/>
    <w:rsid w:val="005503FE"/>
    <w:rsid w:val="00550E76"/>
    <w:rsid w:val="00552228"/>
    <w:rsid w:val="00553D10"/>
    <w:rsid w:val="00561717"/>
    <w:rsid w:val="00563B17"/>
    <w:rsid w:val="005664B1"/>
    <w:rsid w:val="00572FA3"/>
    <w:rsid w:val="005800A6"/>
    <w:rsid w:val="00583965"/>
    <w:rsid w:val="005847CB"/>
    <w:rsid w:val="005852DB"/>
    <w:rsid w:val="005905A9"/>
    <w:rsid w:val="00596ACD"/>
    <w:rsid w:val="005A64C4"/>
    <w:rsid w:val="005B4128"/>
    <w:rsid w:val="005C4E30"/>
    <w:rsid w:val="005C55EA"/>
    <w:rsid w:val="005D21E4"/>
    <w:rsid w:val="005E34C6"/>
    <w:rsid w:val="005E3DD4"/>
    <w:rsid w:val="005F5E7C"/>
    <w:rsid w:val="005F7AB9"/>
    <w:rsid w:val="006018F3"/>
    <w:rsid w:val="00604839"/>
    <w:rsid w:val="006108C8"/>
    <w:rsid w:val="00615062"/>
    <w:rsid w:val="00615B9E"/>
    <w:rsid w:val="00620880"/>
    <w:rsid w:val="00624D0C"/>
    <w:rsid w:val="00624E28"/>
    <w:rsid w:val="00632B09"/>
    <w:rsid w:val="00632BF3"/>
    <w:rsid w:val="0064158E"/>
    <w:rsid w:val="0064284A"/>
    <w:rsid w:val="00647D0C"/>
    <w:rsid w:val="00656823"/>
    <w:rsid w:val="006616C3"/>
    <w:rsid w:val="0066351F"/>
    <w:rsid w:val="006679DA"/>
    <w:rsid w:val="0067330F"/>
    <w:rsid w:val="00675E05"/>
    <w:rsid w:val="00677E21"/>
    <w:rsid w:val="0068693B"/>
    <w:rsid w:val="006870A9"/>
    <w:rsid w:val="0068753B"/>
    <w:rsid w:val="00687E36"/>
    <w:rsid w:val="00690FCD"/>
    <w:rsid w:val="00694548"/>
    <w:rsid w:val="00695113"/>
    <w:rsid w:val="006B6167"/>
    <w:rsid w:val="006B6F9A"/>
    <w:rsid w:val="006C3250"/>
    <w:rsid w:val="006E17A2"/>
    <w:rsid w:val="006F7777"/>
    <w:rsid w:val="007151C2"/>
    <w:rsid w:val="00722636"/>
    <w:rsid w:val="00737ABE"/>
    <w:rsid w:val="00740D85"/>
    <w:rsid w:val="00742CAD"/>
    <w:rsid w:val="00752BA9"/>
    <w:rsid w:val="00753B39"/>
    <w:rsid w:val="00754BA8"/>
    <w:rsid w:val="00757A67"/>
    <w:rsid w:val="007738A9"/>
    <w:rsid w:val="00777846"/>
    <w:rsid w:val="00780A86"/>
    <w:rsid w:val="00795957"/>
    <w:rsid w:val="007A2738"/>
    <w:rsid w:val="007A2D55"/>
    <w:rsid w:val="007A2F3C"/>
    <w:rsid w:val="007B5DEA"/>
    <w:rsid w:val="007B62F5"/>
    <w:rsid w:val="007B704B"/>
    <w:rsid w:val="007D0C04"/>
    <w:rsid w:val="007E240F"/>
    <w:rsid w:val="007E336B"/>
    <w:rsid w:val="007E3B65"/>
    <w:rsid w:val="007E4BFE"/>
    <w:rsid w:val="007F09B8"/>
    <w:rsid w:val="008017BE"/>
    <w:rsid w:val="00812356"/>
    <w:rsid w:val="0081270E"/>
    <w:rsid w:val="00823AFC"/>
    <w:rsid w:val="00827546"/>
    <w:rsid w:val="00827DEE"/>
    <w:rsid w:val="008366ED"/>
    <w:rsid w:val="00840D74"/>
    <w:rsid w:val="00850365"/>
    <w:rsid w:val="00877277"/>
    <w:rsid w:val="008817B6"/>
    <w:rsid w:val="00881A8F"/>
    <w:rsid w:val="008972D6"/>
    <w:rsid w:val="008A0B9F"/>
    <w:rsid w:val="008A2C99"/>
    <w:rsid w:val="008A44E8"/>
    <w:rsid w:val="008A73D9"/>
    <w:rsid w:val="008B48E0"/>
    <w:rsid w:val="008B66CE"/>
    <w:rsid w:val="008D06DF"/>
    <w:rsid w:val="008E0248"/>
    <w:rsid w:val="008E1CE2"/>
    <w:rsid w:val="00904E10"/>
    <w:rsid w:val="00905483"/>
    <w:rsid w:val="00906621"/>
    <w:rsid w:val="00911806"/>
    <w:rsid w:val="0092234A"/>
    <w:rsid w:val="00933B21"/>
    <w:rsid w:val="0093780A"/>
    <w:rsid w:val="0094748A"/>
    <w:rsid w:val="00954629"/>
    <w:rsid w:val="00954B48"/>
    <w:rsid w:val="00954E70"/>
    <w:rsid w:val="00957704"/>
    <w:rsid w:val="00974503"/>
    <w:rsid w:val="00986D21"/>
    <w:rsid w:val="009924B6"/>
    <w:rsid w:val="009A4E0C"/>
    <w:rsid w:val="009B1AA5"/>
    <w:rsid w:val="009C1180"/>
    <w:rsid w:val="009C35D4"/>
    <w:rsid w:val="009D1B15"/>
    <w:rsid w:val="009D1C36"/>
    <w:rsid w:val="009D35E8"/>
    <w:rsid w:val="009E47B9"/>
    <w:rsid w:val="009E767D"/>
    <w:rsid w:val="00A04B65"/>
    <w:rsid w:val="00A1037A"/>
    <w:rsid w:val="00A103AA"/>
    <w:rsid w:val="00A202CB"/>
    <w:rsid w:val="00A22C93"/>
    <w:rsid w:val="00A2567B"/>
    <w:rsid w:val="00A3425B"/>
    <w:rsid w:val="00A35AAB"/>
    <w:rsid w:val="00A40F16"/>
    <w:rsid w:val="00A43BC5"/>
    <w:rsid w:val="00A44434"/>
    <w:rsid w:val="00A54F5B"/>
    <w:rsid w:val="00A550DA"/>
    <w:rsid w:val="00A607F2"/>
    <w:rsid w:val="00A61D8E"/>
    <w:rsid w:val="00A658EB"/>
    <w:rsid w:val="00A7128A"/>
    <w:rsid w:val="00A7377E"/>
    <w:rsid w:val="00A73882"/>
    <w:rsid w:val="00A8716D"/>
    <w:rsid w:val="00A90D91"/>
    <w:rsid w:val="00A92048"/>
    <w:rsid w:val="00A96FE9"/>
    <w:rsid w:val="00AA22A3"/>
    <w:rsid w:val="00AA261E"/>
    <w:rsid w:val="00AA3B78"/>
    <w:rsid w:val="00AA6A71"/>
    <w:rsid w:val="00AB2C09"/>
    <w:rsid w:val="00AB566E"/>
    <w:rsid w:val="00AC77FD"/>
    <w:rsid w:val="00AD65C8"/>
    <w:rsid w:val="00AE2850"/>
    <w:rsid w:val="00AE543C"/>
    <w:rsid w:val="00AE5574"/>
    <w:rsid w:val="00AE76CF"/>
    <w:rsid w:val="00AF6DAE"/>
    <w:rsid w:val="00B05E3F"/>
    <w:rsid w:val="00B13A08"/>
    <w:rsid w:val="00B2257C"/>
    <w:rsid w:val="00B26626"/>
    <w:rsid w:val="00B323A0"/>
    <w:rsid w:val="00B33897"/>
    <w:rsid w:val="00B42A96"/>
    <w:rsid w:val="00B43DE9"/>
    <w:rsid w:val="00B53223"/>
    <w:rsid w:val="00B53843"/>
    <w:rsid w:val="00B554FB"/>
    <w:rsid w:val="00B625A8"/>
    <w:rsid w:val="00B6631C"/>
    <w:rsid w:val="00B708E9"/>
    <w:rsid w:val="00B7704F"/>
    <w:rsid w:val="00B873CF"/>
    <w:rsid w:val="00BA1573"/>
    <w:rsid w:val="00BB0263"/>
    <w:rsid w:val="00BB277E"/>
    <w:rsid w:val="00BB55FD"/>
    <w:rsid w:val="00BC2296"/>
    <w:rsid w:val="00BD2B89"/>
    <w:rsid w:val="00BD47A1"/>
    <w:rsid w:val="00BE3A08"/>
    <w:rsid w:val="00BE7298"/>
    <w:rsid w:val="00C02622"/>
    <w:rsid w:val="00C04461"/>
    <w:rsid w:val="00C14B16"/>
    <w:rsid w:val="00C159B1"/>
    <w:rsid w:val="00C27EF3"/>
    <w:rsid w:val="00C31B82"/>
    <w:rsid w:val="00C32813"/>
    <w:rsid w:val="00C34AEF"/>
    <w:rsid w:val="00C35148"/>
    <w:rsid w:val="00C4048F"/>
    <w:rsid w:val="00C4082A"/>
    <w:rsid w:val="00C41A32"/>
    <w:rsid w:val="00C51DA8"/>
    <w:rsid w:val="00C565D7"/>
    <w:rsid w:val="00C638FD"/>
    <w:rsid w:val="00C66843"/>
    <w:rsid w:val="00C71D27"/>
    <w:rsid w:val="00C76174"/>
    <w:rsid w:val="00C77DA1"/>
    <w:rsid w:val="00C80D11"/>
    <w:rsid w:val="00C81683"/>
    <w:rsid w:val="00C96319"/>
    <w:rsid w:val="00CC5DB8"/>
    <w:rsid w:val="00CD5056"/>
    <w:rsid w:val="00CD705E"/>
    <w:rsid w:val="00CD7133"/>
    <w:rsid w:val="00CE103E"/>
    <w:rsid w:val="00CE2807"/>
    <w:rsid w:val="00CE3BF4"/>
    <w:rsid w:val="00CE3D99"/>
    <w:rsid w:val="00CF2940"/>
    <w:rsid w:val="00D060A4"/>
    <w:rsid w:val="00D27073"/>
    <w:rsid w:val="00D30BE0"/>
    <w:rsid w:val="00D3115A"/>
    <w:rsid w:val="00D31D0E"/>
    <w:rsid w:val="00D36A28"/>
    <w:rsid w:val="00D458C0"/>
    <w:rsid w:val="00D528C9"/>
    <w:rsid w:val="00D53E91"/>
    <w:rsid w:val="00D5469D"/>
    <w:rsid w:val="00D547EF"/>
    <w:rsid w:val="00D54DA9"/>
    <w:rsid w:val="00D55921"/>
    <w:rsid w:val="00D6185A"/>
    <w:rsid w:val="00D77843"/>
    <w:rsid w:val="00D830CE"/>
    <w:rsid w:val="00D840F5"/>
    <w:rsid w:val="00D90856"/>
    <w:rsid w:val="00D9183E"/>
    <w:rsid w:val="00DA00DE"/>
    <w:rsid w:val="00DA43E7"/>
    <w:rsid w:val="00DA4494"/>
    <w:rsid w:val="00DB6A78"/>
    <w:rsid w:val="00DD3ABE"/>
    <w:rsid w:val="00DD70A9"/>
    <w:rsid w:val="00DE130D"/>
    <w:rsid w:val="00DE1BED"/>
    <w:rsid w:val="00DE422E"/>
    <w:rsid w:val="00DF4749"/>
    <w:rsid w:val="00DF4E41"/>
    <w:rsid w:val="00E019B8"/>
    <w:rsid w:val="00E0612C"/>
    <w:rsid w:val="00E17588"/>
    <w:rsid w:val="00E178F8"/>
    <w:rsid w:val="00E2392E"/>
    <w:rsid w:val="00E23DBC"/>
    <w:rsid w:val="00E24DE1"/>
    <w:rsid w:val="00E26CD5"/>
    <w:rsid w:val="00E33E54"/>
    <w:rsid w:val="00E35E8B"/>
    <w:rsid w:val="00E43C19"/>
    <w:rsid w:val="00E44C39"/>
    <w:rsid w:val="00E47113"/>
    <w:rsid w:val="00E57420"/>
    <w:rsid w:val="00E7234A"/>
    <w:rsid w:val="00E72633"/>
    <w:rsid w:val="00E949AD"/>
    <w:rsid w:val="00EA3CC3"/>
    <w:rsid w:val="00EA54DF"/>
    <w:rsid w:val="00EB0E4C"/>
    <w:rsid w:val="00EB399A"/>
    <w:rsid w:val="00EB407B"/>
    <w:rsid w:val="00EC5CB5"/>
    <w:rsid w:val="00EC6236"/>
    <w:rsid w:val="00ED0AB6"/>
    <w:rsid w:val="00ED383B"/>
    <w:rsid w:val="00EE331A"/>
    <w:rsid w:val="00F071C9"/>
    <w:rsid w:val="00F21B62"/>
    <w:rsid w:val="00F247C4"/>
    <w:rsid w:val="00F367DA"/>
    <w:rsid w:val="00F63030"/>
    <w:rsid w:val="00F63150"/>
    <w:rsid w:val="00F64B79"/>
    <w:rsid w:val="00F64F3E"/>
    <w:rsid w:val="00F6602E"/>
    <w:rsid w:val="00F67AB4"/>
    <w:rsid w:val="00F70C75"/>
    <w:rsid w:val="00F76ACD"/>
    <w:rsid w:val="00F82D51"/>
    <w:rsid w:val="00F85D8B"/>
    <w:rsid w:val="00F92FBC"/>
    <w:rsid w:val="00F932C0"/>
    <w:rsid w:val="00F93FD7"/>
    <w:rsid w:val="00F95A9A"/>
    <w:rsid w:val="00FA3D53"/>
    <w:rsid w:val="00FB2B1C"/>
    <w:rsid w:val="00FB359D"/>
    <w:rsid w:val="00FC181B"/>
    <w:rsid w:val="00FC37AD"/>
    <w:rsid w:val="00FC43C2"/>
    <w:rsid w:val="00FC4CFC"/>
    <w:rsid w:val="00FC6C42"/>
    <w:rsid w:val="00FC7DA9"/>
    <w:rsid w:val="00FD2094"/>
    <w:rsid w:val="00FD57A8"/>
    <w:rsid w:val="00FD6100"/>
    <w:rsid w:val="00FE30DD"/>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D0C"/>
    <w:rPr>
      <w:sz w:val="20"/>
      <w:szCs w:val="20"/>
    </w:rPr>
  </w:style>
  <w:style w:type="paragraph" w:styleId="Heading1">
    <w:name w:val="heading 1"/>
    <w:basedOn w:val="Normal"/>
    <w:next w:val="Normal"/>
    <w:link w:val="Heading1Char"/>
    <w:uiPriority w:val="9"/>
    <w:qFormat/>
    <w:rsid w:val="00647D0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647D0C"/>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aliases w:val="h3"/>
    <w:basedOn w:val="Normal"/>
    <w:next w:val="Normal"/>
    <w:link w:val="Heading3Char"/>
    <w:uiPriority w:val="9"/>
    <w:unhideWhenUsed/>
    <w:qFormat/>
    <w:rsid w:val="00647D0C"/>
    <w:pPr>
      <w:pBdr>
        <w:top w:val="single" w:sz="6" w:space="2" w:color="4F81BD"/>
        <w:left w:val="single" w:sz="6" w:space="2" w:color="4F81BD"/>
      </w:pBdr>
      <w:spacing w:before="300" w:after="0"/>
      <w:outlineLvl w:val="2"/>
    </w:pPr>
    <w:rPr>
      <w:rFonts w:ascii="Tahoma" w:hAnsi="Tahoma"/>
      <w:smallCaps/>
      <w:color w:val="243F60"/>
      <w:spacing w:val="15"/>
      <w:sz w:val="22"/>
      <w:szCs w:val="22"/>
    </w:rPr>
  </w:style>
  <w:style w:type="paragraph" w:styleId="Heading4">
    <w:name w:val="heading 4"/>
    <w:basedOn w:val="Normal"/>
    <w:next w:val="Normal"/>
    <w:link w:val="Heading4Char"/>
    <w:uiPriority w:val="9"/>
    <w:semiHidden/>
    <w:unhideWhenUsed/>
    <w:qFormat/>
    <w:rsid w:val="00647D0C"/>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647D0C"/>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647D0C"/>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647D0C"/>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647D0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47D0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7DB"/>
    <w:pPr>
      <w:tabs>
        <w:tab w:val="center" w:pos="4320"/>
        <w:tab w:val="right" w:pos="8640"/>
      </w:tabs>
    </w:pPr>
  </w:style>
  <w:style w:type="paragraph" w:styleId="Footer">
    <w:name w:val="footer"/>
    <w:basedOn w:val="Normal"/>
    <w:link w:val="FooterChar"/>
    <w:uiPriority w:val="99"/>
    <w:rsid w:val="000457DB"/>
    <w:pPr>
      <w:tabs>
        <w:tab w:val="center" w:pos="4320"/>
        <w:tab w:val="right" w:pos="8640"/>
      </w:tabs>
    </w:pPr>
  </w:style>
  <w:style w:type="character" w:styleId="Hyperlink">
    <w:name w:val="Hyperlink"/>
    <w:rsid w:val="007A2738"/>
    <w:rPr>
      <w:color w:val="0000FF"/>
      <w:u w:val="single"/>
    </w:rPr>
  </w:style>
  <w:style w:type="character" w:styleId="FollowedHyperlink">
    <w:name w:val="FollowedHyperlink"/>
    <w:rsid w:val="00615062"/>
    <w:rPr>
      <w:color w:val="800080"/>
      <w:u w:val="single"/>
    </w:rPr>
  </w:style>
  <w:style w:type="character" w:customStyle="1" w:styleId="Heading1Char">
    <w:name w:val="Heading 1 Char"/>
    <w:link w:val="Heading1"/>
    <w:uiPriority w:val="9"/>
    <w:rsid w:val="00647D0C"/>
    <w:rPr>
      <w:b/>
      <w:bCs/>
      <w:caps/>
      <w:color w:val="FFFFFF"/>
      <w:spacing w:val="15"/>
      <w:shd w:val="clear" w:color="auto" w:fill="4F81BD"/>
    </w:rPr>
  </w:style>
  <w:style w:type="character" w:customStyle="1" w:styleId="Heading2Char">
    <w:name w:val="Heading 2 Char"/>
    <w:link w:val="Heading2"/>
    <w:uiPriority w:val="9"/>
    <w:semiHidden/>
    <w:rsid w:val="00647D0C"/>
    <w:rPr>
      <w:caps/>
      <w:spacing w:val="15"/>
      <w:shd w:val="clear" w:color="auto" w:fill="DBE5F1"/>
    </w:rPr>
  </w:style>
  <w:style w:type="character" w:customStyle="1" w:styleId="Heading3Char">
    <w:name w:val="Heading 3 Char"/>
    <w:aliases w:val="h3 Char"/>
    <w:link w:val="Heading3"/>
    <w:uiPriority w:val="9"/>
    <w:rsid w:val="00647D0C"/>
    <w:rPr>
      <w:rFonts w:ascii="Tahoma" w:hAnsi="Tahoma"/>
      <w:smallCaps/>
      <w:color w:val="243F60"/>
      <w:spacing w:val="15"/>
    </w:rPr>
  </w:style>
  <w:style w:type="character" w:customStyle="1" w:styleId="Heading4Char">
    <w:name w:val="Heading 4 Char"/>
    <w:link w:val="Heading4"/>
    <w:uiPriority w:val="9"/>
    <w:semiHidden/>
    <w:rsid w:val="00647D0C"/>
    <w:rPr>
      <w:caps/>
      <w:color w:val="365F91"/>
      <w:spacing w:val="10"/>
    </w:rPr>
  </w:style>
  <w:style w:type="character" w:customStyle="1" w:styleId="Heading5Char">
    <w:name w:val="Heading 5 Char"/>
    <w:link w:val="Heading5"/>
    <w:uiPriority w:val="9"/>
    <w:semiHidden/>
    <w:rsid w:val="00647D0C"/>
    <w:rPr>
      <w:caps/>
      <w:color w:val="365F91"/>
      <w:spacing w:val="10"/>
    </w:rPr>
  </w:style>
  <w:style w:type="character" w:customStyle="1" w:styleId="Heading6Char">
    <w:name w:val="Heading 6 Char"/>
    <w:link w:val="Heading6"/>
    <w:uiPriority w:val="9"/>
    <w:semiHidden/>
    <w:rsid w:val="00647D0C"/>
    <w:rPr>
      <w:caps/>
      <w:color w:val="365F91"/>
      <w:spacing w:val="10"/>
    </w:rPr>
  </w:style>
  <w:style w:type="character" w:customStyle="1" w:styleId="Heading7Char">
    <w:name w:val="Heading 7 Char"/>
    <w:link w:val="Heading7"/>
    <w:uiPriority w:val="9"/>
    <w:semiHidden/>
    <w:rsid w:val="00647D0C"/>
    <w:rPr>
      <w:caps/>
      <w:color w:val="365F91"/>
      <w:spacing w:val="10"/>
    </w:rPr>
  </w:style>
  <w:style w:type="character" w:customStyle="1" w:styleId="Heading8Char">
    <w:name w:val="Heading 8 Char"/>
    <w:link w:val="Heading8"/>
    <w:uiPriority w:val="9"/>
    <w:semiHidden/>
    <w:rsid w:val="00647D0C"/>
    <w:rPr>
      <w:caps/>
      <w:spacing w:val="10"/>
      <w:sz w:val="18"/>
      <w:szCs w:val="18"/>
    </w:rPr>
  </w:style>
  <w:style w:type="character" w:customStyle="1" w:styleId="Heading9Char">
    <w:name w:val="Heading 9 Char"/>
    <w:link w:val="Heading9"/>
    <w:uiPriority w:val="9"/>
    <w:semiHidden/>
    <w:rsid w:val="00647D0C"/>
    <w:rPr>
      <w:i/>
      <w:caps/>
      <w:spacing w:val="10"/>
      <w:sz w:val="18"/>
      <w:szCs w:val="18"/>
    </w:rPr>
  </w:style>
  <w:style w:type="paragraph" w:styleId="Caption">
    <w:name w:val="caption"/>
    <w:basedOn w:val="Normal"/>
    <w:next w:val="Normal"/>
    <w:uiPriority w:val="35"/>
    <w:semiHidden/>
    <w:unhideWhenUsed/>
    <w:qFormat/>
    <w:rsid w:val="00647D0C"/>
    <w:rPr>
      <w:b/>
      <w:bCs/>
      <w:color w:val="365F91"/>
      <w:sz w:val="16"/>
      <w:szCs w:val="16"/>
    </w:rPr>
  </w:style>
  <w:style w:type="paragraph" w:styleId="Title">
    <w:name w:val="Title"/>
    <w:basedOn w:val="Normal"/>
    <w:next w:val="Normal"/>
    <w:link w:val="TitleChar"/>
    <w:uiPriority w:val="10"/>
    <w:qFormat/>
    <w:rsid w:val="00647D0C"/>
    <w:pPr>
      <w:spacing w:before="120" w:after="120"/>
    </w:pPr>
    <w:rPr>
      <w:caps/>
      <w:color w:val="4F81BD"/>
      <w:spacing w:val="10"/>
      <w:kern w:val="28"/>
      <w:sz w:val="52"/>
      <w:szCs w:val="52"/>
    </w:rPr>
  </w:style>
  <w:style w:type="character" w:customStyle="1" w:styleId="TitleChar">
    <w:name w:val="Title Char"/>
    <w:link w:val="Title"/>
    <w:uiPriority w:val="10"/>
    <w:rsid w:val="00647D0C"/>
    <w:rPr>
      <w:caps/>
      <w:color w:val="4F81BD"/>
      <w:spacing w:val="10"/>
      <w:kern w:val="28"/>
      <w:sz w:val="52"/>
      <w:szCs w:val="52"/>
    </w:rPr>
  </w:style>
  <w:style w:type="paragraph" w:styleId="Subtitle">
    <w:name w:val="Subtitle"/>
    <w:basedOn w:val="Normal"/>
    <w:next w:val="Normal"/>
    <w:link w:val="SubtitleChar"/>
    <w:uiPriority w:val="11"/>
    <w:qFormat/>
    <w:rsid w:val="00647D0C"/>
    <w:pPr>
      <w:spacing w:after="120" w:line="360" w:lineRule="auto"/>
    </w:pPr>
    <w:rPr>
      <w:caps/>
      <w:color w:val="4F81BD"/>
      <w:spacing w:val="10"/>
      <w:sz w:val="32"/>
      <w:szCs w:val="24"/>
    </w:rPr>
  </w:style>
  <w:style w:type="character" w:customStyle="1" w:styleId="SubtitleChar">
    <w:name w:val="Subtitle Char"/>
    <w:link w:val="Subtitle"/>
    <w:uiPriority w:val="11"/>
    <w:rsid w:val="00647D0C"/>
    <w:rPr>
      <w:caps/>
      <w:color w:val="4F81BD"/>
      <w:spacing w:val="10"/>
      <w:sz w:val="32"/>
      <w:szCs w:val="24"/>
    </w:rPr>
  </w:style>
  <w:style w:type="character" w:styleId="Strong">
    <w:name w:val="Strong"/>
    <w:uiPriority w:val="22"/>
    <w:qFormat/>
    <w:rsid w:val="00647D0C"/>
    <w:rPr>
      <w:b/>
      <w:bCs/>
    </w:rPr>
  </w:style>
  <w:style w:type="character" w:styleId="Emphasis">
    <w:name w:val="Emphasis"/>
    <w:uiPriority w:val="20"/>
    <w:qFormat/>
    <w:rsid w:val="00647D0C"/>
    <w:rPr>
      <w:caps/>
      <w:color w:val="243F60"/>
      <w:spacing w:val="5"/>
    </w:rPr>
  </w:style>
  <w:style w:type="paragraph" w:styleId="NoSpacing">
    <w:name w:val="No Spacing"/>
    <w:basedOn w:val="Normal"/>
    <w:link w:val="NoSpacingChar"/>
    <w:uiPriority w:val="1"/>
    <w:qFormat/>
    <w:rsid w:val="00647D0C"/>
    <w:pPr>
      <w:spacing w:before="0" w:after="0" w:line="240" w:lineRule="auto"/>
    </w:pPr>
  </w:style>
  <w:style w:type="character" w:customStyle="1" w:styleId="NoSpacingChar">
    <w:name w:val="No Spacing Char"/>
    <w:link w:val="NoSpacing"/>
    <w:uiPriority w:val="1"/>
    <w:rsid w:val="00647D0C"/>
    <w:rPr>
      <w:sz w:val="20"/>
      <w:szCs w:val="20"/>
    </w:rPr>
  </w:style>
  <w:style w:type="paragraph" w:styleId="ListParagraph">
    <w:name w:val="List Paragraph"/>
    <w:basedOn w:val="Normal"/>
    <w:uiPriority w:val="34"/>
    <w:qFormat/>
    <w:rsid w:val="00647D0C"/>
    <w:pPr>
      <w:ind w:left="720"/>
      <w:contextualSpacing/>
    </w:pPr>
  </w:style>
  <w:style w:type="paragraph" w:styleId="Quote">
    <w:name w:val="Quote"/>
    <w:basedOn w:val="Normal"/>
    <w:next w:val="Normal"/>
    <w:link w:val="QuoteChar"/>
    <w:uiPriority w:val="29"/>
    <w:qFormat/>
    <w:rsid w:val="00647D0C"/>
    <w:rPr>
      <w:i/>
      <w:iCs/>
    </w:rPr>
  </w:style>
  <w:style w:type="character" w:customStyle="1" w:styleId="QuoteChar">
    <w:name w:val="Quote Char"/>
    <w:link w:val="Quote"/>
    <w:uiPriority w:val="29"/>
    <w:rsid w:val="00647D0C"/>
    <w:rPr>
      <w:i/>
      <w:iCs/>
      <w:sz w:val="20"/>
      <w:szCs w:val="20"/>
    </w:rPr>
  </w:style>
  <w:style w:type="paragraph" w:styleId="IntenseQuote">
    <w:name w:val="Intense Quote"/>
    <w:basedOn w:val="Normal"/>
    <w:next w:val="Normal"/>
    <w:link w:val="IntenseQuoteChar"/>
    <w:uiPriority w:val="30"/>
    <w:qFormat/>
    <w:rsid w:val="00647D0C"/>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647D0C"/>
    <w:rPr>
      <w:i/>
      <w:iCs/>
      <w:color w:val="4F81BD"/>
      <w:sz w:val="20"/>
      <w:szCs w:val="20"/>
    </w:rPr>
  </w:style>
  <w:style w:type="character" w:styleId="SubtleEmphasis">
    <w:name w:val="Subtle Emphasis"/>
    <w:uiPriority w:val="19"/>
    <w:qFormat/>
    <w:rsid w:val="00647D0C"/>
    <w:rPr>
      <w:i/>
      <w:iCs/>
      <w:color w:val="243F60"/>
    </w:rPr>
  </w:style>
  <w:style w:type="character" w:styleId="IntenseEmphasis">
    <w:name w:val="Intense Emphasis"/>
    <w:uiPriority w:val="21"/>
    <w:qFormat/>
    <w:rsid w:val="00647D0C"/>
    <w:rPr>
      <w:b/>
      <w:bCs/>
      <w:caps/>
      <w:color w:val="243F60"/>
      <w:spacing w:val="10"/>
    </w:rPr>
  </w:style>
  <w:style w:type="character" w:styleId="SubtleReference">
    <w:name w:val="Subtle Reference"/>
    <w:uiPriority w:val="31"/>
    <w:qFormat/>
    <w:rsid w:val="00647D0C"/>
    <w:rPr>
      <w:b/>
      <w:bCs/>
      <w:color w:val="4F81BD"/>
    </w:rPr>
  </w:style>
  <w:style w:type="character" w:styleId="IntenseReference">
    <w:name w:val="Intense Reference"/>
    <w:uiPriority w:val="32"/>
    <w:qFormat/>
    <w:rsid w:val="00647D0C"/>
    <w:rPr>
      <w:b/>
      <w:bCs/>
      <w:i/>
      <w:iCs/>
      <w:caps/>
      <w:color w:val="4F81BD"/>
    </w:rPr>
  </w:style>
  <w:style w:type="character" w:styleId="BookTitle">
    <w:name w:val="Book Title"/>
    <w:uiPriority w:val="33"/>
    <w:qFormat/>
    <w:rsid w:val="00647D0C"/>
    <w:rPr>
      <w:b/>
      <w:bCs/>
      <w:i/>
      <w:iCs/>
      <w:spacing w:val="9"/>
    </w:rPr>
  </w:style>
  <w:style w:type="paragraph" w:styleId="TOCHeading">
    <w:name w:val="TOC Heading"/>
    <w:basedOn w:val="Heading1"/>
    <w:next w:val="Normal"/>
    <w:uiPriority w:val="39"/>
    <w:semiHidden/>
    <w:unhideWhenUsed/>
    <w:qFormat/>
    <w:rsid w:val="00647D0C"/>
    <w:pPr>
      <w:outlineLvl w:val="9"/>
    </w:pPr>
    <w:rPr>
      <w:lang w:bidi="en-US"/>
    </w:rPr>
  </w:style>
  <w:style w:type="paragraph" w:styleId="BalloonText">
    <w:name w:val="Balloon Text"/>
    <w:basedOn w:val="Normal"/>
    <w:link w:val="BalloonTextChar"/>
    <w:rsid w:val="0081235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12356"/>
    <w:rPr>
      <w:rFonts w:ascii="Tahoma" w:hAnsi="Tahoma" w:cs="Tahoma"/>
      <w:sz w:val="16"/>
      <w:szCs w:val="16"/>
    </w:rPr>
  </w:style>
  <w:style w:type="character" w:customStyle="1" w:styleId="FooterChar">
    <w:name w:val="Footer Char"/>
    <w:basedOn w:val="DefaultParagraphFont"/>
    <w:link w:val="Footer"/>
    <w:uiPriority w:val="99"/>
    <w:rsid w:val="00A607F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D0C"/>
    <w:rPr>
      <w:sz w:val="20"/>
      <w:szCs w:val="20"/>
    </w:rPr>
  </w:style>
  <w:style w:type="paragraph" w:styleId="Heading1">
    <w:name w:val="heading 1"/>
    <w:basedOn w:val="Normal"/>
    <w:next w:val="Normal"/>
    <w:link w:val="Heading1Char"/>
    <w:uiPriority w:val="9"/>
    <w:qFormat/>
    <w:rsid w:val="00647D0C"/>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647D0C"/>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aliases w:val="h3"/>
    <w:basedOn w:val="Normal"/>
    <w:next w:val="Normal"/>
    <w:link w:val="Heading3Char"/>
    <w:uiPriority w:val="9"/>
    <w:unhideWhenUsed/>
    <w:qFormat/>
    <w:rsid w:val="00647D0C"/>
    <w:pPr>
      <w:pBdr>
        <w:top w:val="single" w:sz="6" w:space="2" w:color="4F81BD"/>
        <w:left w:val="single" w:sz="6" w:space="2" w:color="4F81BD"/>
      </w:pBdr>
      <w:spacing w:before="300" w:after="0"/>
      <w:outlineLvl w:val="2"/>
    </w:pPr>
    <w:rPr>
      <w:rFonts w:ascii="Tahoma" w:hAnsi="Tahoma"/>
      <w:smallCaps/>
      <w:color w:val="243F60"/>
      <w:spacing w:val="15"/>
      <w:sz w:val="22"/>
      <w:szCs w:val="22"/>
    </w:rPr>
  </w:style>
  <w:style w:type="paragraph" w:styleId="Heading4">
    <w:name w:val="heading 4"/>
    <w:basedOn w:val="Normal"/>
    <w:next w:val="Normal"/>
    <w:link w:val="Heading4Char"/>
    <w:uiPriority w:val="9"/>
    <w:semiHidden/>
    <w:unhideWhenUsed/>
    <w:qFormat/>
    <w:rsid w:val="00647D0C"/>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647D0C"/>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647D0C"/>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647D0C"/>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647D0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47D0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7DB"/>
    <w:pPr>
      <w:tabs>
        <w:tab w:val="center" w:pos="4320"/>
        <w:tab w:val="right" w:pos="8640"/>
      </w:tabs>
    </w:pPr>
  </w:style>
  <w:style w:type="paragraph" w:styleId="Footer">
    <w:name w:val="footer"/>
    <w:basedOn w:val="Normal"/>
    <w:link w:val="FooterChar"/>
    <w:uiPriority w:val="99"/>
    <w:rsid w:val="000457DB"/>
    <w:pPr>
      <w:tabs>
        <w:tab w:val="center" w:pos="4320"/>
        <w:tab w:val="right" w:pos="8640"/>
      </w:tabs>
    </w:pPr>
  </w:style>
  <w:style w:type="character" w:styleId="Hyperlink">
    <w:name w:val="Hyperlink"/>
    <w:rsid w:val="007A2738"/>
    <w:rPr>
      <w:color w:val="0000FF"/>
      <w:u w:val="single"/>
    </w:rPr>
  </w:style>
  <w:style w:type="character" w:styleId="FollowedHyperlink">
    <w:name w:val="FollowedHyperlink"/>
    <w:rsid w:val="00615062"/>
    <w:rPr>
      <w:color w:val="800080"/>
      <w:u w:val="single"/>
    </w:rPr>
  </w:style>
  <w:style w:type="character" w:customStyle="1" w:styleId="Heading1Char">
    <w:name w:val="Heading 1 Char"/>
    <w:link w:val="Heading1"/>
    <w:uiPriority w:val="9"/>
    <w:rsid w:val="00647D0C"/>
    <w:rPr>
      <w:b/>
      <w:bCs/>
      <w:caps/>
      <w:color w:val="FFFFFF"/>
      <w:spacing w:val="15"/>
      <w:shd w:val="clear" w:color="auto" w:fill="4F81BD"/>
    </w:rPr>
  </w:style>
  <w:style w:type="character" w:customStyle="1" w:styleId="Heading2Char">
    <w:name w:val="Heading 2 Char"/>
    <w:link w:val="Heading2"/>
    <w:uiPriority w:val="9"/>
    <w:semiHidden/>
    <w:rsid w:val="00647D0C"/>
    <w:rPr>
      <w:caps/>
      <w:spacing w:val="15"/>
      <w:shd w:val="clear" w:color="auto" w:fill="DBE5F1"/>
    </w:rPr>
  </w:style>
  <w:style w:type="character" w:customStyle="1" w:styleId="Heading3Char">
    <w:name w:val="Heading 3 Char"/>
    <w:aliases w:val="h3 Char"/>
    <w:link w:val="Heading3"/>
    <w:uiPriority w:val="9"/>
    <w:rsid w:val="00647D0C"/>
    <w:rPr>
      <w:rFonts w:ascii="Tahoma" w:hAnsi="Tahoma"/>
      <w:smallCaps/>
      <w:color w:val="243F60"/>
      <w:spacing w:val="15"/>
    </w:rPr>
  </w:style>
  <w:style w:type="character" w:customStyle="1" w:styleId="Heading4Char">
    <w:name w:val="Heading 4 Char"/>
    <w:link w:val="Heading4"/>
    <w:uiPriority w:val="9"/>
    <w:semiHidden/>
    <w:rsid w:val="00647D0C"/>
    <w:rPr>
      <w:caps/>
      <w:color w:val="365F91"/>
      <w:spacing w:val="10"/>
    </w:rPr>
  </w:style>
  <w:style w:type="character" w:customStyle="1" w:styleId="Heading5Char">
    <w:name w:val="Heading 5 Char"/>
    <w:link w:val="Heading5"/>
    <w:uiPriority w:val="9"/>
    <w:semiHidden/>
    <w:rsid w:val="00647D0C"/>
    <w:rPr>
      <w:caps/>
      <w:color w:val="365F91"/>
      <w:spacing w:val="10"/>
    </w:rPr>
  </w:style>
  <w:style w:type="character" w:customStyle="1" w:styleId="Heading6Char">
    <w:name w:val="Heading 6 Char"/>
    <w:link w:val="Heading6"/>
    <w:uiPriority w:val="9"/>
    <w:semiHidden/>
    <w:rsid w:val="00647D0C"/>
    <w:rPr>
      <w:caps/>
      <w:color w:val="365F91"/>
      <w:spacing w:val="10"/>
    </w:rPr>
  </w:style>
  <w:style w:type="character" w:customStyle="1" w:styleId="Heading7Char">
    <w:name w:val="Heading 7 Char"/>
    <w:link w:val="Heading7"/>
    <w:uiPriority w:val="9"/>
    <w:semiHidden/>
    <w:rsid w:val="00647D0C"/>
    <w:rPr>
      <w:caps/>
      <w:color w:val="365F91"/>
      <w:spacing w:val="10"/>
    </w:rPr>
  </w:style>
  <w:style w:type="character" w:customStyle="1" w:styleId="Heading8Char">
    <w:name w:val="Heading 8 Char"/>
    <w:link w:val="Heading8"/>
    <w:uiPriority w:val="9"/>
    <w:semiHidden/>
    <w:rsid w:val="00647D0C"/>
    <w:rPr>
      <w:caps/>
      <w:spacing w:val="10"/>
      <w:sz w:val="18"/>
      <w:szCs w:val="18"/>
    </w:rPr>
  </w:style>
  <w:style w:type="character" w:customStyle="1" w:styleId="Heading9Char">
    <w:name w:val="Heading 9 Char"/>
    <w:link w:val="Heading9"/>
    <w:uiPriority w:val="9"/>
    <w:semiHidden/>
    <w:rsid w:val="00647D0C"/>
    <w:rPr>
      <w:i/>
      <w:caps/>
      <w:spacing w:val="10"/>
      <w:sz w:val="18"/>
      <w:szCs w:val="18"/>
    </w:rPr>
  </w:style>
  <w:style w:type="paragraph" w:styleId="Caption">
    <w:name w:val="caption"/>
    <w:basedOn w:val="Normal"/>
    <w:next w:val="Normal"/>
    <w:uiPriority w:val="35"/>
    <w:semiHidden/>
    <w:unhideWhenUsed/>
    <w:qFormat/>
    <w:rsid w:val="00647D0C"/>
    <w:rPr>
      <w:b/>
      <w:bCs/>
      <w:color w:val="365F91"/>
      <w:sz w:val="16"/>
      <w:szCs w:val="16"/>
    </w:rPr>
  </w:style>
  <w:style w:type="paragraph" w:styleId="Title">
    <w:name w:val="Title"/>
    <w:basedOn w:val="Normal"/>
    <w:next w:val="Normal"/>
    <w:link w:val="TitleChar"/>
    <w:uiPriority w:val="10"/>
    <w:qFormat/>
    <w:rsid w:val="00647D0C"/>
    <w:pPr>
      <w:spacing w:before="120" w:after="120"/>
    </w:pPr>
    <w:rPr>
      <w:caps/>
      <w:color w:val="4F81BD"/>
      <w:spacing w:val="10"/>
      <w:kern w:val="28"/>
      <w:sz w:val="52"/>
      <w:szCs w:val="52"/>
    </w:rPr>
  </w:style>
  <w:style w:type="character" w:customStyle="1" w:styleId="TitleChar">
    <w:name w:val="Title Char"/>
    <w:link w:val="Title"/>
    <w:uiPriority w:val="10"/>
    <w:rsid w:val="00647D0C"/>
    <w:rPr>
      <w:caps/>
      <w:color w:val="4F81BD"/>
      <w:spacing w:val="10"/>
      <w:kern w:val="28"/>
      <w:sz w:val="52"/>
      <w:szCs w:val="52"/>
    </w:rPr>
  </w:style>
  <w:style w:type="paragraph" w:styleId="Subtitle">
    <w:name w:val="Subtitle"/>
    <w:basedOn w:val="Normal"/>
    <w:next w:val="Normal"/>
    <w:link w:val="SubtitleChar"/>
    <w:uiPriority w:val="11"/>
    <w:qFormat/>
    <w:rsid w:val="00647D0C"/>
    <w:pPr>
      <w:spacing w:after="120" w:line="360" w:lineRule="auto"/>
    </w:pPr>
    <w:rPr>
      <w:caps/>
      <w:color w:val="4F81BD"/>
      <w:spacing w:val="10"/>
      <w:sz w:val="32"/>
      <w:szCs w:val="24"/>
    </w:rPr>
  </w:style>
  <w:style w:type="character" w:customStyle="1" w:styleId="SubtitleChar">
    <w:name w:val="Subtitle Char"/>
    <w:link w:val="Subtitle"/>
    <w:uiPriority w:val="11"/>
    <w:rsid w:val="00647D0C"/>
    <w:rPr>
      <w:caps/>
      <w:color w:val="4F81BD"/>
      <w:spacing w:val="10"/>
      <w:sz w:val="32"/>
      <w:szCs w:val="24"/>
    </w:rPr>
  </w:style>
  <w:style w:type="character" w:styleId="Strong">
    <w:name w:val="Strong"/>
    <w:uiPriority w:val="22"/>
    <w:qFormat/>
    <w:rsid w:val="00647D0C"/>
    <w:rPr>
      <w:b/>
      <w:bCs/>
    </w:rPr>
  </w:style>
  <w:style w:type="character" w:styleId="Emphasis">
    <w:name w:val="Emphasis"/>
    <w:uiPriority w:val="20"/>
    <w:qFormat/>
    <w:rsid w:val="00647D0C"/>
    <w:rPr>
      <w:caps/>
      <w:color w:val="243F60"/>
      <w:spacing w:val="5"/>
    </w:rPr>
  </w:style>
  <w:style w:type="paragraph" w:styleId="NoSpacing">
    <w:name w:val="No Spacing"/>
    <w:basedOn w:val="Normal"/>
    <w:link w:val="NoSpacingChar"/>
    <w:uiPriority w:val="1"/>
    <w:qFormat/>
    <w:rsid w:val="00647D0C"/>
    <w:pPr>
      <w:spacing w:before="0" w:after="0" w:line="240" w:lineRule="auto"/>
    </w:pPr>
  </w:style>
  <w:style w:type="character" w:customStyle="1" w:styleId="NoSpacingChar">
    <w:name w:val="No Spacing Char"/>
    <w:link w:val="NoSpacing"/>
    <w:uiPriority w:val="1"/>
    <w:rsid w:val="00647D0C"/>
    <w:rPr>
      <w:sz w:val="20"/>
      <w:szCs w:val="20"/>
    </w:rPr>
  </w:style>
  <w:style w:type="paragraph" w:styleId="ListParagraph">
    <w:name w:val="List Paragraph"/>
    <w:basedOn w:val="Normal"/>
    <w:uiPriority w:val="34"/>
    <w:qFormat/>
    <w:rsid w:val="00647D0C"/>
    <w:pPr>
      <w:ind w:left="720"/>
      <w:contextualSpacing/>
    </w:pPr>
  </w:style>
  <w:style w:type="paragraph" w:styleId="Quote">
    <w:name w:val="Quote"/>
    <w:basedOn w:val="Normal"/>
    <w:next w:val="Normal"/>
    <w:link w:val="QuoteChar"/>
    <w:uiPriority w:val="29"/>
    <w:qFormat/>
    <w:rsid w:val="00647D0C"/>
    <w:rPr>
      <w:i/>
      <w:iCs/>
    </w:rPr>
  </w:style>
  <w:style w:type="character" w:customStyle="1" w:styleId="QuoteChar">
    <w:name w:val="Quote Char"/>
    <w:link w:val="Quote"/>
    <w:uiPriority w:val="29"/>
    <w:rsid w:val="00647D0C"/>
    <w:rPr>
      <w:i/>
      <w:iCs/>
      <w:sz w:val="20"/>
      <w:szCs w:val="20"/>
    </w:rPr>
  </w:style>
  <w:style w:type="paragraph" w:styleId="IntenseQuote">
    <w:name w:val="Intense Quote"/>
    <w:basedOn w:val="Normal"/>
    <w:next w:val="Normal"/>
    <w:link w:val="IntenseQuoteChar"/>
    <w:uiPriority w:val="30"/>
    <w:qFormat/>
    <w:rsid w:val="00647D0C"/>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647D0C"/>
    <w:rPr>
      <w:i/>
      <w:iCs/>
      <w:color w:val="4F81BD"/>
      <w:sz w:val="20"/>
      <w:szCs w:val="20"/>
    </w:rPr>
  </w:style>
  <w:style w:type="character" w:styleId="SubtleEmphasis">
    <w:name w:val="Subtle Emphasis"/>
    <w:uiPriority w:val="19"/>
    <w:qFormat/>
    <w:rsid w:val="00647D0C"/>
    <w:rPr>
      <w:i/>
      <w:iCs/>
      <w:color w:val="243F60"/>
    </w:rPr>
  </w:style>
  <w:style w:type="character" w:styleId="IntenseEmphasis">
    <w:name w:val="Intense Emphasis"/>
    <w:uiPriority w:val="21"/>
    <w:qFormat/>
    <w:rsid w:val="00647D0C"/>
    <w:rPr>
      <w:b/>
      <w:bCs/>
      <w:caps/>
      <w:color w:val="243F60"/>
      <w:spacing w:val="10"/>
    </w:rPr>
  </w:style>
  <w:style w:type="character" w:styleId="SubtleReference">
    <w:name w:val="Subtle Reference"/>
    <w:uiPriority w:val="31"/>
    <w:qFormat/>
    <w:rsid w:val="00647D0C"/>
    <w:rPr>
      <w:b/>
      <w:bCs/>
      <w:color w:val="4F81BD"/>
    </w:rPr>
  </w:style>
  <w:style w:type="character" w:styleId="IntenseReference">
    <w:name w:val="Intense Reference"/>
    <w:uiPriority w:val="32"/>
    <w:qFormat/>
    <w:rsid w:val="00647D0C"/>
    <w:rPr>
      <w:b/>
      <w:bCs/>
      <w:i/>
      <w:iCs/>
      <w:caps/>
      <w:color w:val="4F81BD"/>
    </w:rPr>
  </w:style>
  <w:style w:type="character" w:styleId="BookTitle">
    <w:name w:val="Book Title"/>
    <w:uiPriority w:val="33"/>
    <w:qFormat/>
    <w:rsid w:val="00647D0C"/>
    <w:rPr>
      <w:b/>
      <w:bCs/>
      <w:i/>
      <w:iCs/>
      <w:spacing w:val="9"/>
    </w:rPr>
  </w:style>
  <w:style w:type="paragraph" w:styleId="TOCHeading">
    <w:name w:val="TOC Heading"/>
    <w:basedOn w:val="Heading1"/>
    <w:next w:val="Normal"/>
    <w:uiPriority w:val="39"/>
    <w:semiHidden/>
    <w:unhideWhenUsed/>
    <w:qFormat/>
    <w:rsid w:val="00647D0C"/>
    <w:pPr>
      <w:outlineLvl w:val="9"/>
    </w:pPr>
    <w:rPr>
      <w:lang w:bidi="en-US"/>
    </w:rPr>
  </w:style>
  <w:style w:type="paragraph" w:styleId="BalloonText">
    <w:name w:val="Balloon Text"/>
    <w:basedOn w:val="Normal"/>
    <w:link w:val="BalloonTextChar"/>
    <w:rsid w:val="0081235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12356"/>
    <w:rPr>
      <w:rFonts w:ascii="Tahoma" w:hAnsi="Tahoma" w:cs="Tahoma"/>
      <w:sz w:val="16"/>
      <w:szCs w:val="16"/>
    </w:rPr>
  </w:style>
  <w:style w:type="character" w:customStyle="1" w:styleId="FooterChar">
    <w:name w:val="Footer Char"/>
    <w:basedOn w:val="DefaultParagraphFont"/>
    <w:link w:val="Footer"/>
    <w:uiPriority w:val="99"/>
    <w:rsid w:val="00A607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68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court.state.nh.us/rsa/html/NHTOC/NHTOC-XXIII-275.htm" TargetMode="External"/><Relationship Id="rId13" Type="http://schemas.openxmlformats.org/officeDocument/2006/relationships/header" Target="header1.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h.gov/labor/documents/non-weekly-payment.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h.gov/labor/documents/rate-of-pay-notificatio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h.gov/labor/documents/violations-fact-sheet.pdf"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gencourt.state.nh.us/rules/state_agencies/lab800.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D2F60FBD035049A8BC930DE8A20F96" ma:contentTypeVersion="12" ma:contentTypeDescription="Create a new document." ma:contentTypeScope="" ma:versionID="8abd7edc45aa2ae810f7c6220049a064">
  <xsd:schema xmlns:xsd="http://www.w3.org/2001/XMLSchema" xmlns:xs="http://www.w3.org/2001/XMLSchema" xmlns:p="http://schemas.microsoft.com/office/2006/metadata/properties" xmlns:ns2="6ccbe38b-1a20-46da-8aaa-80461f379b6f" xmlns:ns3="a9643071-28cc-44d5-b501-aa6025d1b200" targetNamespace="http://schemas.microsoft.com/office/2006/metadata/properties" ma:root="true" ma:fieldsID="ee7564098cccb98459e14af833bfa87a" ns2:_="" ns3:_="">
    <xsd:import namespace="6ccbe38b-1a20-46da-8aaa-80461f379b6f"/>
    <xsd:import namespace="a9643071-28cc-44d5-b501-aa6025d1b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e38b-1a20-46da-8aaa-80461f379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643071-28cc-44d5-b501-aa6025d1b20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D48B1-4677-43BE-8B3C-A9DB3A49FF7F}"/>
</file>

<file path=customXml/itemProps2.xml><?xml version="1.0" encoding="utf-8"?>
<ds:datastoreItem xmlns:ds="http://schemas.openxmlformats.org/officeDocument/2006/customXml" ds:itemID="{7DA100A0-5AE2-477D-A1FB-9F9D1D7645D6}"/>
</file>

<file path=customXml/itemProps3.xml><?xml version="1.0" encoding="utf-8"?>
<ds:datastoreItem xmlns:ds="http://schemas.openxmlformats.org/officeDocument/2006/customXml" ds:itemID="{5187ACEB-8C38-4886-9053-96F9F276CA88}"/>
</file>

<file path=docProps/app.xml><?xml version="1.0" encoding="utf-8"?>
<Properties xmlns="http://schemas.openxmlformats.org/officeDocument/2006/extended-properties" xmlns:vt="http://schemas.openxmlformats.org/officeDocument/2006/docPropsVTypes">
  <Template>Normal</Template>
  <TotalTime>134</TotalTime>
  <Pages>3</Pages>
  <Words>1131</Words>
  <Characters>6023</Characters>
  <Application>Microsoft Office Word</Application>
  <DocSecurity>0</DocSecurity>
  <PresentationFormat>11|.DOC</PresentationFormat>
  <Lines>50</Lines>
  <Paragraphs>14</Paragraphs>
  <ScaleCrop>false</ScaleCrop>
  <HeadingPairs>
    <vt:vector size="2" baseType="variant">
      <vt:variant>
        <vt:lpstr>Title</vt:lpstr>
      </vt:variant>
      <vt:variant>
        <vt:i4>1</vt:i4>
      </vt:variant>
    </vt:vector>
  </HeadingPairs>
  <TitlesOfParts>
    <vt:vector size="1" baseType="lpstr">
      <vt:lpstr>NHDOL - wage and hour problems  (M2540240.DOC;1)</vt:lpstr>
    </vt:vector>
  </TitlesOfParts>
  <Company>Devine Millimet &amp; Branch</Company>
  <LinksUpToDate>false</LinksUpToDate>
  <CharactersWithSpaces>7140</CharactersWithSpaces>
  <SharedDoc>false</SharedDoc>
  <HLinks>
    <vt:vector size="30" baseType="variant">
      <vt:variant>
        <vt:i4>1376345</vt:i4>
      </vt:variant>
      <vt:variant>
        <vt:i4>12</vt:i4>
      </vt:variant>
      <vt:variant>
        <vt:i4>0</vt:i4>
      </vt:variant>
      <vt:variant>
        <vt:i4>5</vt:i4>
      </vt:variant>
      <vt:variant>
        <vt:lpwstr>http://www.nh.gov/labor/documents/non-weekly-payment.pdf</vt:lpwstr>
      </vt:variant>
      <vt:variant>
        <vt:lpwstr/>
      </vt:variant>
      <vt:variant>
        <vt:i4>3866664</vt:i4>
      </vt:variant>
      <vt:variant>
        <vt:i4>9</vt:i4>
      </vt:variant>
      <vt:variant>
        <vt:i4>0</vt:i4>
      </vt:variant>
      <vt:variant>
        <vt:i4>5</vt:i4>
      </vt:variant>
      <vt:variant>
        <vt:lpwstr>http://www.nh.gov/labor/documents/rate-of-pay-notification.pdf</vt:lpwstr>
      </vt:variant>
      <vt:variant>
        <vt:lpwstr/>
      </vt:variant>
      <vt:variant>
        <vt:i4>2883703</vt:i4>
      </vt:variant>
      <vt:variant>
        <vt:i4>6</vt:i4>
      </vt:variant>
      <vt:variant>
        <vt:i4>0</vt:i4>
      </vt:variant>
      <vt:variant>
        <vt:i4>5</vt:i4>
      </vt:variant>
      <vt:variant>
        <vt:lpwstr>http://www.nh.gov/labor/documents/violations-fact-sheet.pdf</vt:lpwstr>
      </vt:variant>
      <vt:variant>
        <vt:lpwstr/>
      </vt:variant>
      <vt:variant>
        <vt:i4>7733320</vt:i4>
      </vt:variant>
      <vt:variant>
        <vt:i4>3</vt:i4>
      </vt:variant>
      <vt:variant>
        <vt:i4>0</vt:i4>
      </vt:variant>
      <vt:variant>
        <vt:i4>5</vt:i4>
      </vt:variant>
      <vt:variant>
        <vt:lpwstr>http://www.gencourt.state.nh.us/rules/state_agencies/lab800.html</vt:lpwstr>
      </vt:variant>
      <vt:variant>
        <vt:lpwstr/>
      </vt:variant>
      <vt:variant>
        <vt:i4>3342457</vt:i4>
      </vt:variant>
      <vt:variant>
        <vt:i4>0</vt:i4>
      </vt:variant>
      <vt:variant>
        <vt:i4>0</vt:i4>
      </vt:variant>
      <vt:variant>
        <vt:i4>5</vt:i4>
      </vt:variant>
      <vt:variant>
        <vt:lpwstr>http://www.gencourt.state.nh.us/rsa/html/NHTOC/NHTOC-XXIII-275.htm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NHDOL - wage and hour problems  (M2540240.DOC;1)</dc:title>
  <dc:creator>administrator</dc:creator>
  <cp:lastModifiedBy>Volunteer</cp:lastModifiedBy>
  <cp:revision>8</cp:revision>
  <cp:lastPrinted>2010-06-11T15:23:00Z</cp:lastPrinted>
  <dcterms:created xsi:type="dcterms:W3CDTF">2014-01-28T15:06:00Z</dcterms:created>
  <dcterms:modified xsi:type="dcterms:W3CDTF">2019-02-07T16:41:00Z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0x010100F0D2F60FBD035049A8BC930DE8A20F96</vt:lpwstr>
  </property>
  <property fmtid="{D5CDD505-2E9C-101B-9397-08002B2CF9AE}" pid="3" name="Order">
    <vt:r8>23517200</vt:r8>
  </property>
</Properties>
</file>