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A" w:rsidRPr="00D16E1A" w:rsidRDefault="00D16E1A" w:rsidP="00D16E1A">
      <w:pPr>
        <w:pStyle w:val="Title"/>
        <w:rPr>
          <w:sz w:val="48"/>
        </w:rPr>
      </w:pPr>
      <w:bookmarkStart w:id="0" w:name="_GoBack"/>
      <w:bookmarkEnd w:id="0"/>
      <w:r w:rsidRPr="00D16E1A">
        <w:rPr>
          <w:sz w:val="48"/>
        </w:rPr>
        <w:t>Four Realms of Board Responsibilities</w:t>
      </w:r>
    </w:p>
    <w:p w:rsidR="00D16E1A" w:rsidRPr="005D5418" w:rsidRDefault="00D16E1A" w:rsidP="00D16E1A">
      <w:pPr>
        <w:spacing w:after="180" w:line="240" w:lineRule="exact"/>
        <w:rPr>
          <w:sz w:val="26"/>
          <w:szCs w:val="26"/>
          <w:u w:val="single"/>
        </w:rPr>
      </w:pPr>
    </w:p>
    <w:p w:rsidR="00D16E1A" w:rsidRPr="00D16E1A" w:rsidRDefault="00D16E1A" w:rsidP="00D16E1A">
      <w:pPr>
        <w:pStyle w:val="Heading1"/>
      </w:pPr>
      <w:r w:rsidRPr="00D16E1A">
        <w:t>The Realm of Leadership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Vision, Mission, Values, &amp; Culture</w:t>
      </w:r>
    </w:p>
    <w:p w:rsidR="00D16E1A" w:rsidRPr="00D16E1A" w:rsidRDefault="00761787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>
        <w:rPr>
          <w:sz w:val="24"/>
        </w:rPr>
        <w:t>Board</w:t>
      </w:r>
      <w:r w:rsidR="00D16E1A" w:rsidRPr="00D16E1A">
        <w:rPr>
          <w:sz w:val="24"/>
        </w:rPr>
        <w:t xml:space="preserve"> Structure, Renewal and Development</w:t>
      </w:r>
    </w:p>
    <w:p w:rsidR="00D16E1A" w:rsidRPr="00D16E1A" w:rsidRDefault="00761787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>
        <w:rPr>
          <w:sz w:val="24"/>
        </w:rPr>
        <w:t>Setting organizational p</w:t>
      </w:r>
      <w:r w:rsidR="00702A9D">
        <w:rPr>
          <w:sz w:val="24"/>
        </w:rPr>
        <w:t xml:space="preserve">olicy </w:t>
      </w:r>
      <w:r w:rsidR="00D16E1A" w:rsidRPr="00D16E1A">
        <w:rPr>
          <w:sz w:val="24"/>
        </w:rPr>
        <w:t xml:space="preserve">and </w:t>
      </w:r>
      <w:r w:rsidR="00702A9D">
        <w:rPr>
          <w:sz w:val="24"/>
        </w:rPr>
        <w:t>procedures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 xml:space="preserve">Protecting </w:t>
      </w:r>
      <w:r w:rsidR="00761787">
        <w:rPr>
          <w:sz w:val="24"/>
        </w:rPr>
        <w:t>public i</w:t>
      </w:r>
      <w:r w:rsidRPr="00D16E1A">
        <w:rPr>
          <w:sz w:val="24"/>
        </w:rPr>
        <w:t>nterest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Develop and maintain beneficial relationships, and represent the organization with communities, funders and key stakeholders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Succession Planning</w:t>
      </w:r>
    </w:p>
    <w:p w:rsidR="00D16E1A" w:rsidRPr="005D5418" w:rsidRDefault="00D16E1A" w:rsidP="00D16E1A">
      <w:pPr>
        <w:spacing w:after="180" w:line="240" w:lineRule="exact"/>
        <w:rPr>
          <w:sz w:val="26"/>
          <w:szCs w:val="26"/>
        </w:rPr>
      </w:pPr>
    </w:p>
    <w:p w:rsidR="00D16E1A" w:rsidRPr="00D16E1A" w:rsidRDefault="00D16E1A" w:rsidP="00D16E1A">
      <w:pPr>
        <w:pStyle w:val="Heading1"/>
      </w:pPr>
      <w:r w:rsidRPr="00D16E1A">
        <w:t>The Realm of Planning &amp; Evaluation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Revise the organization’s Strategic Goals at least every 2 – 3 years</w:t>
      </w:r>
    </w:p>
    <w:p w:rsidR="00D16E1A" w:rsidRPr="00D16E1A" w:rsidRDefault="00761787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>
        <w:rPr>
          <w:sz w:val="24"/>
        </w:rPr>
        <w:t>Review and a</w:t>
      </w:r>
      <w:r w:rsidR="00D16E1A" w:rsidRPr="00D16E1A">
        <w:rPr>
          <w:sz w:val="24"/>
        </w:rPr>
        <w:t xml:space="preserve">ssess organizational commitments </w:t>
      </w:r>
    </w:p>
    <w:p w:rsidR="00D16E1A" w:rsidRPr="00D16E1A" w:rsidRDefault="00761787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>
        <w:rPr>
          <w:sz w:val="24"/>
        </w:rPr>
        <w:t>Regular evaluation of progress on S</w:t>
      </w:r>
      <w:r w:rsidR="00D16E1A" w:rsidRPr="00D16E1A">
        <w:rPr>
          <w:sz w:val="24"/>
        </w:rPr>
        <w:t>trategic Plan Goals</w:t>
      </w:r>
    </w:p>
    <w:p w:rsidR="00D16E1A" w:rsidRPr="005D5418" w:rsidRDefault="00D16E1A" w:rsidP="00D16E1A">
      <w:pPr>
        <w:spacing w:after="180" w:line="240" w:lineRule="exact"/>
        <w:rPr>
          <w:sz w:val="26"/>
          <w:szCs w:val="26"/>
        </w:rPr>
      </w:pPr>
    </w:p>
    <w:p w:rsidR="00D16E1A" w:rsidRPr="00D16E1A" w:rsidRDefault="00D16E1A" w:rsidP="00D16E1A">
      <w:pPr>
        <w:pStyle w:val="Heading1"/>
      </w:pPr>
      <w:r w:rsidRPr="00D16E1A">
        <w:t>The Realm of Financial Oversight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Authorize and take ultimate responsibility for detailed budget projections at the beginning of each fiscal year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Regular review of revenue and expenses compared to budget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Authorize the completion of a financial audit or review after the close of each fiscal year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Annual and on-going fundraising efforts - usually directed at building an endowment fund or for special programs or projects</w:t>
      </w:r>
    </w:p>
    <w:p w:rsidR="00D16E1A" w:rsidRPr="005D5418" w:rsidRDefault="00D16E1A" w:rsidP="00D16E1A">
      <w:pPr>
        <w:spacing w:after="180" w:line="240" w:lineRule="exact"/>
        <w:rPr>
          <w:sz w:val="26"/>
          <w:szCs w:val="26"/>
        </w:rPr>
      </w:pPr>
    </w:p>
    <w:p w:rsidR="00D16E1A" w:rsidRPr="00D16E1A" w:rsidRDefault="00D16E1A" w:rsidP="00D16E1A">
      <w:pPr>
        <w:pStyle w:val="Heading1"/>
      </w:pPr>
      <w:r w:rsidRPr="005D5418">
        <w:t xml:space="preserve"> </w:t>
      </w:r>
      <w:r w:rsidRPr="00D16E1A">
        <w:t>The Realm of Executive Oversight</w:t>
      </w:r>
    </w:p>
    <w:p w:rsidR="00D16E1A" w:rsidRPr="00D16E1A" w:rsidRDefault="00D16E1A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Take full responsibility for:</w:t>
      </w:r>
    </w:p>
    <w:p w:rsidR="00D16E1A" w:rsidRPr="00D16E1A" w:rsidRDefault="00D16E1A" w:rsidP="00D16E1A">
      <w:pPr>
        <w:pStyle w:val="ListParagraph"/>
        <w:numPr>
          <w:ilvl w:val="1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Determining the job description, recruiting, hiring, supporting, and monitoring the CEO/Executive Director</w:t>
      </w:r>
    </w:p>
    <w:p w:rsidR="00D16E1A" w:rsidRPr="00D16E1A" w:rsidRDefault="00D16E1A" w:rsidP="00D16E1A">
      <w:pPr>
        <w:pStyle w:val="ListParagraph"/>
        <w:numPr>
          <w:ilvl w:val="1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Developing and implementing a CEO/ED succession plan and ensuring a smooth leadership transition.</w:t>
      </w:r>
    </w:p>
    <w:p w:rsidR="00D16E1A" w:rsidRPr="00D16E1A" w:rsidRDefault="00D16E1A" w:rsidP="00D16E1A">
      <w:pPr>
        <w:pStyle w:val="ListParagraph"/>
        <w:numPr>
          <w:ilvl w:val="1"/>
          <w:numId w:val="7"/>
        </w:numPr>
        <w:spacing w:before="60" w:after="60"/>
        <w:contextualSpacing w:val="0"/>
        <w:rPr>
          <w:sz w:val="24"/>
        </w:rPr>
      </w:pPr>
      <w:r w:rsidRPr="00D16E1A">
        <w:rPr>
          <w:sz w:val="24"/>
        </w:rPr>
        <w:t>Completing an annual written performance evaluation.</w:t>
      </w:r>
    </w:p>
    <w:p w:rsidR="00D16E1A" w:rsidRPr="00D16E1A" w:rsidRDefault="00761787" w:rsidP="00D16E1A">
      <w:pPr>
        <w:pStyle w:val="ListParagraph"/>
        <w:numPr>
          <w:ilvl w:val="0"/>
          <w:numId w:val="7"/>
        </w:numPr>
        <w:spacing w:before="60" w:after="60"/>
        <w:contextualSpacing w:val="0"/>
        <w:rPr>
          <w:sz w:val="24"/>
        </w:rPr>
      </w:pPr>
      <w:r>
        <w:rPr>
          <w:sz w:val="24"/>
        </w:rPr>
        <w:t>Authorize and ensure c</w:t>
      </w:r>
      <w:r w:rsidR="00D16E1A" w:rsidRPr="00D16E1A">
        <w:rPr>
          <w:sz w:val="24"/>
        </w:rPr>
        <w:t>ompliance with legal requirements and contractual obligations</w:t>
      </w:r>
    </w:p>
    <w:p w:rsidR="00680EF0" w:rsidRPr="00C80E09" w:rsidRDefault="00680EF0" w:rsidP="00C80E09"/>
    <w:sectPr w:rsidR="00680EF0" w:rsidRPr="00C80E09" w:rsidSect="00A730EC">
      <w:footerReference w:type="default" r:id="rId8"/>
      <w:pgSz w:w="12240" w:h="15840"/>
      <w:pgMar w:top="1400" w:right="1340" w:bottom="280" w:left="132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A" w:rsidRDefault="00D16E1A" w:rsidP="00B135CD">
      <w:pPr>
        <w:spacing w:before="0"/>
      </w:pPr>
      <w:r>
        <w:separator/>
      </w:r>
    </w:p>
  </w:endnote>
  <w:endnote w:type="continuationSeparator" w:id="0">
    <w:p w:rsidR="00D16E1A" w:rsidRDefault="00D16E1A" w:rsidP="00B135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68" w:rsidRPr="00A730EC" w:rsidRDefault="00DC4202" w:rsidP="00A730EC">
    <w:pPr>
      <w:ind w:left="-450"/>
      <w:rPr>
        <w:rFonts w:ascii="Calibri" w:hAnsi="Calibri"/>
        <w:i/>
        <w:sz w:val="18"/>
        <w:szCs w:val="18"/>
      </w:rPr>
    </w:pPr>
    <w:r>
      <w:rPr>
        <w:sz w:val="16"/>
      </w:rPr>
      <w:t xml:space="preserve">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2C9EA" wp14:editId="03A8FCBD">
              <wp:simplePos x="0" y="0"/>
              <wp:positionH relativeFrom="margin">
                <wp:posOffset>4962525</wp:posOffset>
              </wp:positionH>
              <wp:positionV relativeFrom="bottomMargin">
                <wp:posOffset>36195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4202" w:rsidRPr="00B135CD" w:rsidRDefault="00DC4202" w:rsidP="00DC4202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0EC"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90.75pt;margin-top:2.85pt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" filled="f" stroked="f" strokeweight=".5pt">
              <v:path arrowok="t"/>
              <v:textbox style="mso-fit-shape-to-text:t">
                <w:txbxContent>
                  <w:p w:rsidR="00DC4202" w:rsidRPr="00B135CD" w:rsidRDefault="00DC4202" w:rsidP="00DC4202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A730EC"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4F49344" wp14:editId="35C2387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" fillcolor="#4f81bd [3204]" stroked="f" strokeweight="2pt">
              <w10:wrap type="square" anchorx="margin" anchory="margin"/>
            </v:rect>
          </w:pict>
        </mc:Fallback>
      </mc:AlternateContent>
    </w:r>
    <w:r>
      <w:rPr>
        <w:sz w:val="16"/>
      </w:rPr>
      <w:t xml:space="preserve"> </w:t>
    </w:r>
    <w:r w:rsidR="00D16E1A" w:rsidRPr="00D16E1A">
      <w:rPr>
        <w:rFonts w:ascii="Calibri" w:hAnsi="Calibri"/>
        <w:i/>
        <w:sz w:val="18"/>
        <w:szCs w:val="18"/>
      </w:rPr>
      <w:t xml:space="preserve">Developed by Lee </w:t>
    </w:r>
    <w:proofErr w:type="spellStart"/>
    <w:r w:rsidR="00D16E1A" w:rsidRPr="00D16E1A">
      <w:rPr>
        <w:rFonts w:ascii="Calibri" w:hAnsi="Calibri"/>
        <w:i/>
        <w:sz w:val="18"/>
        <w:szCs w:val="18"/>
      </w:rPr>
      <w:t>Bruder</w:t>
    </w:r>
    <w:proofErr w:type="spellEnd"/>
    <w:r w:rsidR="00D16E1A" w:rsidRPr="00D16E1A">
      <w:rPr>
        <w:rFonts w:ascii="Calibri" w:hAnsi="Calibri"/>
        <w:i/>
        <w:sz w:val="18"/>
        <w:szCs w:val="18"/>
      </w:rPr>
      <w:t xml:space="preserve"> Associates       </w:t>
    </w:r>
    <w:hyperlink r:id="rId1" w:history="1">
      <w:r w:rsidR="004C2168" w:rsidRPr="001E6B33">
        <w:rPr>
          <w:rStyle w:val="Hyperlink"/>
          <w:rFonts w:ascii="Calibri" w:hAnsi="Calibri"/>
          <w:i/>
          <w:sz w:val="18"/>
          <w:szCs w:val="18"/>
        </w:rPr>
        <w:t>www.LeeBruderAssociates.com</w:t>
      </w:r>
    </w:hyperlink>
    <w:r w:rsidR="004C2168" w:rsidRPr="004C2168">
      <w:rPr>
        <w:rFonts w:ascii="Calibri" w:eastAsiaTheme="minorEastAsia" w:hAnsi="Calibri"/>
        <w:i/>
        <w:sz w:val="12"/>
        <w:szCs w:val="12"/>
      </w:rPr>
      <w:t xml:space="preserve"> </w:t>
    </w:r>
    <w:r w:rsidR="004C2168">
      <w:rPr>
        <w:rFonts w:eastAsiaTheme="minorEastAsia"/>
        <w:sz w:val="12"/>
        <w:szCs w:val="12"/>
      </w:rPr>
      <w:t xml:space="preserve">                     </w:t>
    </w:r>
    <w:r w:rsidR="004C2168" w:rsidRPr="004C2168">
      <w:rPr>
        <w:rFonts w:eastAsiaTheme="minorEastAsia"/>
        <w:noProof/>
        <w:sz w:val="12"/>
        <w:szCs w:val="12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6FC55B6" wp14:editId="4971215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4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540pt;height:.7pt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" fillcolor="#4f81bd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A" w:rsidRDefault="00D16E1A" w:rsidP="00B135CD">
      <w:pPr>
        <w:spacing w:before="0"/>
      </w:pPr>
      <w:r>
        <w:separator/>
      </w:r>
    </w:p>
  </w:footnote>
  <w:footnote w:type="continuationSeparator" w:id="0">
    <w:p w:rsidR="00D16E1A" w:rsidRDefault="00D16E1A" w:rsidP="00B135C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DDD"/>
    <w:multiLevelType w:val="hybridMultilevel"/>
    <w:tmpl w:val="6A1880BA"/>
    <w:lvl w:ilvl="0" w:tplc="127C6A1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3C0E"/>
    <w:multiLevelType w:val="hybridMultilevel"/>
    <w:tmpl w:val="38D0DCB0"/>
    <w:lvl w:ilvl="0" w:tplc="D2580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19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965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8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1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29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C9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C1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D87817"/>
    <w:multiLevelType w:val="hybridMultilevel"/>
    <w:tmpl w:val="C70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77A2"/>
    <w:multiLevelType w:val="hybridMultilevel"/>
    <w:tmpl w:val="9C18E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34016"/>
    <w:multiLevelType w:val="hybridMultilevel"/>
    <w:tmpl w:val="84C4D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A4ADF"/>
    <w:multiLevelType w:val="hybridMultilevel"/>
    <w:tmpl w:val="00D2B7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64E25"/>
    <w:multiLevelType w:val="hybridMultilevel"/>
    <w:tmpl w:val="FC44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77631"/>
    <w:multiLevelType w:val="hybridMultilevel"/>
    <w:tmpl w:val="DAF23072"/>
    <w:lvl w:ilvl="0" w:tplc="3A28913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5BFE"/>
    <w:multiLevelType w:val="hybridMultilevel"/>
    <w:tmpl w:val="E2B6F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704F"/>
    <w:multiLevelType w:val="hybridMultilevel"/>
    <w:tmpl w:val="B04251D4"/>
    <w:lvl w:ilvl="0" w:tplc="D2580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965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8E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EE1D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A4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29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8C9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C1F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1A"/>
    <w:rsid w:val="0011064A"/>
    <w:rsid w:val="004C2168"/>
    <w:rsid w:val="004E31BC"/>
    <w:rsid w:val="00680EF0"/>
    <w:rsid w:val="006F08DA"/>
    <w:rsid w:val="007002D1"/>
    <w:rsid w:val="00702A9D"/>
    <w:rsid w:val="00710C41"/>
    <w:rsid w:val="00761787"/>
    <w:rsid w:val="008C1024"/>
    <w:rsid w:val="00A730EC"/>
    <w:rsid w:val="00AA2B4F"/>
    <w:rsid w:val="00AC7710"/>
    <w:rsid w:val="00B135CD"/>
    <w:rsid w:val="00C80E09"/>
    <w:rsid w:val="00D16E1A"/>
    <w:rsid w:val="00D90914"/>
    <w:rsid w:val="00DC4202"/>
    <w:rsid w:val="00E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A"/>
    <w:pPr>
      <w:spacing w:before="120"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="Tahoma" w:hAnsi="Tahoma"/>
      <w:small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1A"/>
    <w:pPr>
      <w:spacing w:before="120" w:after="0" w:line="240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1B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1B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1B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="Tahoma" w:hAnsi="Tahoma"/>
      <w:small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1B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1B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1B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1BC"/>
    <w:pPr>
      <w:spacing w:before="30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1BC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1B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4E31BC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4E31B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E31B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E31BC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1B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1B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1B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1B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31BC"/>
    <w:pPr>
      <w:spacing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1B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1BC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1BC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4E31BC"/>
    <w:rPr>
      <w:b/>
      <w:bCs/>
    </w:rPr>
  </w:style>
  <w:style w:type="character" w:styleId="Emphasis">
    <w:name w:val="Emphasis"/>
    <w:uiPriority w:val="20"/>
    <w:qFormat/>
    <w:rsid w:val="004E31B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E31BC"/>
    <w:pPr>
      <w:spacing w:before="0"/>
    </w:pPr>
  </w:style>
  <w:style w:type="character" w:customStyle="1" w:styleId="NoSpacingChar">
    <w:name w:val="No Spacing Char"/>
    <w:basedOn w:val="DefaultParagraphFont"/>
    <w:link w:val="NoSpacing"/>
    <w:uiPriority w:val="1"/>
    <w:rsid w:val="004E31BC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E31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31B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1B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1B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E31B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E31B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E31B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E31B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E31B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1B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eBruderAssocia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ark.NHCN\AppData\Roaming\Microsoft\Templates\NonprofitNext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986B1-4413-43AF-9387-D38660DE91F7}"/>
</file>

<file path=customXml/itemProps2.xml><?xml version="1.0" encoding="utf-8"?>
<ds:datastoreItem xmlns:ds="http://schemas.openxmlformats.org/officeDocument/2006/customXml" ds:itemID="{EC135355-71A0-483F-80EF-D188F14C0A9C}"/>
</file>

<file path=customXml/itemProps3.xml><?xml version="1.0" encoding="utf-8"?>
<ds:datastoreItem xmlns:ds="http://schemas.openxmlformats.org/officeDocument/2006/customXml" ds:itemID="{03224E25-988B-4637-8672-C7374CBC0D09}"/>
</file>

<file path=docProps/app.xml><?xml version="1.0" encoding="utf-8"?>
<Properties xmlns="http://schemas.openxmlformats.org/officeDocument/2006/extended-properties" xmlns:vt="http://schemas.openxmlformats.org/officeDocument/2006/docPropsVTypes">
  <Template>NonprofitNextResources</Template>
  <TotalTime>12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 member_ Recruitment.docx</vt:lpstr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 member_ Recruitment.docx</dc:title>
  <dc:creator>Deborah Clark</dc:creator>
  <cp:lastModifiedBy>Volunteer</cp:lastModifiedBy>
  <cp:revision>7</cp:revision>
  <dcterms:created xsi:type="dcterms:W3CDTF">2015-03-16T18:24:00Z</dcterms:created>
  <dcterms:modified xsi:type="dcterms:W3CDTF">2019-02-13T15:44:00Z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2013-11-20T00:00:00Z</vt:filetime>
  </property>
  <property fmtid="{D5CDD505-2E9C-101B-9397-08002B2CF9AE}" pid="4" name="ContentTypeId">
    <vt:lpwstr>0x010100F0D2F60FBD035049A8BC930DE8A20F96</vt:lpwstr>
  </property>
  <property fmtid="{D5CDD505-2E9C-101B-9397-08002B2CF9AE}" pid="5" name="Order">
    <vt:r8>23518400</vt:r8>
  </property>
</Properties>
</file>